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89" w:rsidRDefault="00912BF0" w:rsidP="00F71689">
      <w:pPr>
        <w:spacing w:line="360" w:lineRule="auto"/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Бобруйский  городской исполнительный комитет</w:t>
      </w:r>
    </w:p>
    <w:p w:rsidR="00F71689" w:rsidRDefault="00F71689" w:rsidP="00F71689">
      <w:pPr>
        <w:spacing w:line="360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71689" w:rsidRDefault="00F71689" w:rsidP="00F71689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71689" w:rsidRDefault="00F71689" w:rsidP="00F71689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F71689" w:rsidRDefault="00F71689" w:rsidP="00F71689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t xml:space="preserve"> </w:t>
      </w:r>
      <w:r>
        <w:rPr>
          <w:b/>
          <w:iCs/>
          <w:sz w:val="28"/>
          <w:szCs w:val="28"/>
          <w:u w:val="single"/>
        </w:rPr>
        <w:t>Иванова Ивана Ивановича</w:t>
      </w:r>
    </w:p>
    <w:p w:rsidR="00F71689" w:rsidRDefault="00F71689" w:rsidP="00F71689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F71689" w:rsidRDefault="00F71689" w:rsidP="00F71689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F71689" w:rsidRDefault="00F71689" w:rsidP="00F71689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>
        <w:rPr>
          <w:i/>
          <w:iCs/>
          <w:sz w:val="32"/>
          <w:szCs w:val="32"/>
          <w:u w:val="single"/>
        </w:rPr>
        <w:t>г</w:t>
      </w:r>
      <w:proofErr w:type="gramStart"/>
      <w:r>
        <w:rPr>
          <w:i/>
          <w:iCs/>
          <w:sz w:val="32"/>
          <w:szCs w:val="32"/>
          <w:u w:val="single"/>
        </w:rPr>
        <w:t>.Б</w:t>
      </w:r>
      <w:proofErr w:type="gramEnd"/>
      <w:r>
        <w:rPr>
          <w:i/>
          <w:iCs/>
          <w:sz w:val="32"/>
          <w:szCs w:val="32"/>
          <w:u w:val="single"/>
        </w:rPr>
        <w:t>обруйск</w:t>
      </w:r>
      <w:proofErr w:type="spellEnd"/>
      <w:r>
        <w:rPr>
          <w:i/>
          <w:iCs/>
          <w:sz w:val="32"/>
          <w:szCs w:val="32"/>
          <w:u w:val="single"/>
        </w:rPr>
        <w:t>, ул. Ульяновская,д.9,кв.12</w:t>
      </w:r>
    </w:p>
    <w:p w:rsidR="00F71689" w:rsidRDefault="00F71689" w:rsidP="00F71689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41-00-12, 8044728423*                </w:t>
      </w:r>
    </w:p>
    <w:p w:rsidR="00F71689" w:rsidRDefault="00F71689" w:rsidP="00F71689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127970" w:rsidRPr="00605950" w:rsidRDefault="00127970" w:rsidP="0012797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27970" w:rsidRPr="00605950" w:rsidRDefault="00127970" w:rsidP="00127970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9.3.1 «Выдача </w:t>
      </w:r>
      <w:r w:rsidRPr="00DC44BC">
        <w:rPr>
          <w:b/>
          <w:sz w:val="28"/>
          <w:szCs w:val="28"/>
        </w:rPr>
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127970" w:rsidRDefault="00127970" w:rsidP="00127970">
      <w:pPr>
        <w:jc w:val="center"/>
        <w:rPr>
          <w:sz w:val="32"/>
          <w:szCs w:val="24"/>
        </w:rPr>
      </w:pPr>
    </w:p>
    <w:p w:rsidR="00127970" w:rsidRDefault="00127970" w:rsidP="00127970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>Прошу выдать разрешительную документацию на</w:t>
      </w:r>
      <w:r w:rsidR="00E24AAA">
        <w:rPr>
          <w:rFonts w:ascii="Times New Roman" w:hAnsi="Times New Roman" w:cs="Times New Roman"/>
          <w:sz w:val="28"/>
          <w:szCs w:val="28"/>
        </w:rPr>
        <w:t xml:space="preserve"> </w:t>
      </w:r>
      <w:r w:rsidR="00E24AAA" w:rsidRPr="00E24AAA">
        <w:rPr>
          <w:rFonts w:ascii="Times New Roman" w:hAnsi="Times New Roman" w:cs="Times New Roman"/>
          <w:sz w:val="28"/>
          <w:szCs w:val="28"/>
          <w:u w:val="single"/>
        </w:rPr>
        <w:t>земельном участке</w:t>
      </w:r>
    </w:p>
    <w:p w:rsidR="00127970" w:rsidRDefault="00127970" w:rsidP="00127970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</w:t>
      </w:r>
    </w:p>
    <w:p w:rsidR="00127970" w:rsidRPr="00127970" w:rsidRDefault="00127970" w:rsidP="00127970">
      <w:pPr>
        <w:pStyle w:val="a4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56C5"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  <w:r w:rsidR="007122CD">
        <w:rPr>
          <w:rFonts w:ascii="Times New Roman" w:hAnsi="Times New Roman" w:cs="Times New Roman"/>
          <w:sz w:val="28"/>
          <w:szCs w:val="28"/>
        </w:rPr>
        <w:t xml:space="preserve"> </w:t>
      </w:r>
      <w:r w:rsidR="007122CD" w:rsidRPr="007122CD">
        <w:rPr>
          <w:rFonts w:ascii="Times New Roman" w:hAnsi="Times New Roman" w:cs="Times New Roman"/>
          <w:sz w:val="28"/>
          <w:szCs w:val="28"/>
          <w:u w:val="single"/>
        </w:rPr>
        <w:t xml:space="preserve">ул. </w:t>
      </w:r>
      <w:proofErr w:type="gramStart"/>
      <w:r w:rsidR="007122CD" w:rsidRPr="007122CD">
        <w:rPr>
          <w:rFonts w:ascii="Times New Roman" w:hAnsi="Times New Roman" w:cs="Times New Roman"/>
          <w:sz w:val="28"/>
          <w:szCs w:val="28"/>
          <w:u w:val="single"/>
        </w:rPr>
        <w:t>Шинная</w:t>
      </w:r>
      <w:proofErr w:type="gramEnd"/>
      <w:r w:rsidR="007122CD" w:rsidRPr="007122CD">
        <w:rPr>
          <w:rFonts w:ascii="Times New Roman" w:hAnsi="Times New Roman" w:cs="Times New Roman"/>
          <w:sz w:val="28"/>
          <w:szCs w:val="28"/>
          <w:u w:val="single"/>
        </w:rPr>
        <w:t>, д. 5</w:t>
      </w:r>
    </w:p>
    <w:p w:rsidR="00127970" w:rsidRPr="00C656C5" w:rsidRDefault="00127970" w:rsidP="00127970">
      <w:pPr>
        <w:pStyle w:val="a4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56C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656C5">
        <w:rPr>
          <w:rFonts w:ascii="Times New Roman" w:hAnsi="Times New Roman" w:cs="Times New Roman"/>
          <w:sz w:val="28"/>
          <w:szCs w:val="28"/>
        </w:rPr>
        <w:t>____________</w:t>
      </w:r>
    </w:p>
    <w:p w:rsidR="00127970" w:rsidRPr="00C656C5" w:rsidRDefault="00127970" w:rsidP="00127970">
      <w:pPr>
        <w:pStyle w:val="a4"/>
        <w:spacing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C656C5">
        <w:rPr>
          <w:rFonts w:ascii="Times New Roman" w:hAnsi="Times New Roman" w:cs="Times New Roman"/>
          <w:sz w:val="18"/>
          <w:szCs w:val="18"/>
        </w:rPr>
        <w:t>(указывается кадастровый номер, адрес)</w:t>
      </w:r>
    </w:p>
    <w:p w:rsidR="00127970" w:rsidRPr="00C656C5" w:rsidRDefault="00127970" w:rsidP="00127970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объекты недвижимости, расположенны</w:t>
      </w:r>
      <w:r>
        <w:rPr>
          <w:sz w:val="30"/>
          <w:szCs w:val="30"/>
        </w:rPr>
        <w:t>е</w:t>
      </w:r>
      <w:r w:rsidRPr="00C656C5">
        <w:rPr>
          <w:sz w:val="30"/>
          <w:szCs w:val="30"/>
        </w:rPr>
        <w:t xml:space="preserve"> на нем (при их наличии) _________</w:t>
      </w:r>
    </w:p>
    <w:p w:rsidR="00127970" w:rsidRPr="00622D0F" w:rsidRDefault="00127970" w:rsidP="00127970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__________________________________________________________________________________________________</w:t>
      </w:r>
      <w:r>
        <w:rPr>
          <w:sz w:val="30"/>
          <w:szCs w:val="30"/>
        </w:rPr>
        <w:t>__________________________</w:t>
      </w:r>
    </w:p>
    <w:p w:rsidR="00127970" w:rsidRPr="00622D0F" w:rsidRDefault="00127970" w:rsidP="00127970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ab/>
      </w:r>
    </w:p>
    <w:p w:rsidR="00127970" w:rsidRPr="00622D0F" w:rsidRDefault="00127970" w:rsidP="00127970">
      <w:pPr>
        <w:pStyle w:val="newncpi"/>
        <w:spacing w:line="280" w:lineRule="exact"/>
        <w:ind w:firstLine="0"/>
        <w:rPr>
          <w:sz w:val="30"/>
          <w:szCs w:val="30"/>
        </w:rPr>
      </w:pPr>
    </w:p>
    <w:p w:rsidR="00127970" w:rsidRPr="00C656C5" w:rsidRDefault="00127970" w:rsidP="00127970">
      <w:pPr>
        <w:pStyle w:val="newncpi"/>
        <w:spacing w:line="280" w:lineRule="exact"/>
        <w:ind w:firstLine="708"/>
        <w:rPr>
          <w:sz w:val="30"/>
          <w:szCs w:val="30"/>
        </w:rPr>
      </w:pPr>
      <w:r w:rsidRPr="00C656C5">
        <w:rPr>
          <w:sz w:val="30"/>
          <w:szCs w:val="30"/>
        </w:rPr>
        <w:t>Планируемые параметры, технические характеристики объектов и инженерно-технического оборудования_______________________________</w:t>
      </w:r>
    </w:p>
    <w:p w:rsidR="00912BF0" w:rsidRPr="00912BF0" w:rsidRDefault="00912BF0" w:rsidP="00127970">
      <w:pPr>
        <w:spacing w:line="280" w:lineRule="exact"/>
        <w:rPr>
          <w:u w:val="single"/>
        </w:rPr>
      </w:pPr>
      <w:r>
        <w:rPr>
          <w:u w:val="single"/>
        </w:rPr>
        <w:t>ж</w:t>
      </w:r>
      <w:r w:rsidR="00AB3AB3" w:rsidRPr="00912BF0">
        <w:rPr>
          <w:u w:val="single"/>
        </w:rPr>
        <w:t xml:space="preserve">илое здание, два этажа, </w:t>
      </w:r>
      <w:r w:rsidRPr="00912BF0">
        <w:rPr>
          <w:u w:val="single"/>
        </w:rPr>
        <w:t>площадью</w:t>
      </w:r>
      <w:r w:rsidR="00AB3AB3" w:rsidRPr="00912BF0">
        <w:rPr>
          <w:u w:val="single"/>
        </w:rPr>
        <w:t xml:space="preserve"> 200 кв.</w:t>
      </w:r>
      <w:r>
        <w:rPr>
          <w:u w:val="single"/>
        </w:rPr>
        <w:t xml:space="preserve"> </w:t>
      </w:r>
      <w:r w:rsidR="00AB3AB3" w:rsidRPr="00912BF0">
        <w:rPr>
          <w:u w:val="single"/>
        </w:rPr>
        <w:t>м., материал стен</w:t>
      </w:r>
      <w:r w:rsidR="000675A5">
        <w:rPr>
          <w:u w:val="single"/>
        </w:rPr>
        <w:t xml:space="preserve"> –</w:t>
      </w:r>
      <w:r w:rsidR="00AB3AB3" w:rsidRPr="00912BF0">
        <w:rPr>
          <w:u w:val="single"/>
        </w:rPr>
        <w:t xml:space="preserve"> </w:t>
      </w:r>
      <w:r w:rsidRPr="00912BF0">
        <w:rPr>
          <w:u w:val="single"/>
        </w:rPr>
        <w:t>блоки</w:t>
      </w:r>
      <w:r w:rsidR="000675A5">
        <w:rPr>
          <w:u w:val="single"/>
        </w:rPr>
        <w:t xml:space="preserve"> газосиликатные </w:t>
      </w:r>
      <w:bookmarkStart w:id="0" w:name="_GoBack"/>
      <w:bookmarkEnd w:id="0"/>
      <w:r w:rsidRPr="00912BF0">
        <w:rPr>
          <w:u w:val="single"/>
        </w:rPr>
        <w:t xml:space="preserve"> и железобетонные перекрытия</w:t>
      </w:r>
    </w:p>
    <w:p w:rsidR="00127970" w:rsidRPr="00C656C5" w:rsidRDefault="00127970" w:rsidP="00127970">
      <w:pPr>
        <w:spacing w:line="280" w:lineRule="exact"/>
        <w:rPr>
          <w:sz w:val="24"/>
          <w:szCs w:val="24"/>
        </w:rPr>
      </w:pPr>
      <w:proofErr w:type="gramStart"/>
      <w:r w:rsidRPr="00C656C5">
        <w:t>___</w:t>
      </w:r>
      <w:r w:rsidRPr="00C656C5">
        <w:rPr>
          <w:sz w:val="18"/>
          <w:szCs w:val="18"/>
        </w:rPr>
        <w:t>(функциональное назначение, количество этажей, общая площадь здания, материал стен и иное, для инженерно-технического</w:t>
      </w:r>
      <w:proofErr w:type="gramEnd"/>
    </w:p>
    <w:p w:rsidR="00127970" w:rsidRDefault="00127970" w:rsidP="00127970">
      <w:pPr>
        <w:pStyle w:val="newncpi"/>
        <w:spacing w:line="280" w:lineRule="exact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</w:t>
      </w:r>
    </w:p>
    <w:p w:rsidR="00127970" w:rsidRPr="00C656C5" w:rsidRDefault="00127970" w:rsidP="00127970">
      <w:pPr>
        <w:pStyle w:val="newncpi"/>
        <w:spacing w:line="280" w:lineRule="exact"/>
        <w:ind w:firstLine="0"/>
        <w:jc w:val="center"/>
        <w:rPr>
          <w:sz w:val="18"/>
          <w:szCs w:val="18"/>
        </w:rPr>
      </w:pPr>
      <w:r w:rsidRPr="00C656C5">
        <w:rPr>
          <w:sz w:val="18"/>
          <w:szCs w:val="18"/>
        </w:rPr>
        <w:t>оборудования указываются мощность, расход, объем потребления)</w:t>
      </w: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Pr="00622D0F" w:rsidRDefault="00127970" w:rsidP="00127970">
      <w:pPr>
        <w:pStyle w:val="newncpi"/>
        <w:spacing w:line="280" w:lineRule="exact"/>
        <w:rPr>
          <w:sz w:val="28"/>
          <w:szCs w:val="28"/>
        </w:rPr>
      </w:pPr>
    </w:p>
    <w:p w:rsidR="00127970" w:rsidRDefault="00127970" w:rsidP="00127970">
      <w:pPr>
        <w:pStyle w:val="newncpi"/>
        <w:spacing w:line="280" w:lineRule="exact"/>
        <w:rPr>
          <w:sz w:val="28"/>
          <w:szCs w:val="28"/>
        </w:rPr>
      </w:pPr>
      <w:r w:rsidRPr="00C656C5">
        <w:rPr>
          <w:sz w:val="28"/>
          <w:szCs w:val="28"/>
        </w:rPr>
        <w:t xml:space="preserve">Необходимый состав разрешительной документации на строительство: </w:t>
      </w:r>
    </w:p>
    <w:p w:rsidR="00127970" w:rsidRPr="00AE464A" w:rsidRDefault="00AE464A" w:rsidP="00AE464A">
      <w:pPr>
        <w:pStyle w:val="newncpi"/>
        <w:spacing w:line="280" w:lineRule="exact"/>
        <w:ind w:firstLine="0"/>
        <w:rPr>
          <w:sz w:val="28"/>
          <w:szCs w:val="28"/>
          <w:u w:val="single"/>
        </w:rPr>
      </w:pPr>
      <w:r w:rsidRPr="00AE464A">
        <w:rPr>
          <w:sz w:val="28"/>
          <w:szCs w:val="28"/>
          <w:u w:val="single"/>
        </w:rPr>
        <w:t xml:space="preserve"> электроснабжение, газоснабжение, водоснабжение и водоотведение </w:t>
      </w:r>
    </w:p>
    <w:p w:rsidR="00127970" w:rsidRDefault="00127970" w:rsidP="006B659B">
      <w:pPr>
        <w:pStyle w:val="newncpi"/>
        <w:spacing w:line="280" w:lineRule="exact"/>
        <w:ind w:firstLine="0"/>
        <w:rPr>
          <w:sz w:val="18"/>
          <w:szCs w:val="18"/>
        </w:rPr>
      </w:pPr>
      <w:r w:rsidRPr="00C656C5">
        <w:rPr>
          <w:sz w:val="18"/>
          <w:szCs w:val="18"/>
        </w:rPr>
        <w:t xml:space="preserve">(при выдаче разрешительной документации указывается перечень необходимых технических </w:t>
      </w:r>
      <w:r w:rsidR="006B659B">
        <w:rPr>
          <w:sz w:val="18"/>
          <w:szCs w:val="18"/>
        </w:rPr>
        <w:t xml:space="preserve">условий технические условия на </w:t>
      </w:r>
      <w:r w:rsidRPr="00C656C5">
        <w:rPr>
          <w:sz w:val="18"/>
          <w:szCs w:val="18"/>
        </w:rPr>
        <w:t>инженерно-техническое обеспечение объекта)</w:t>
      </w:r>
    </w:p>
    <w:p w:rsidR="006B659B" w:rsidRPr="006B659B" w:rsidRDefault="006B659B" w:rsidP="006B659B">
      <w:pPr>
        <w:pStyle w:val="newncpi"/>
        <w:spacing w:line="280" w:lineRule="exact"/>
        <w:ind w:firstLine="0"/>
        <w:rPr>
          <w:sz w:val="18"/>
          <w:szCs w:val="18"/>
        </w:rPr>
      </w:pPr>
    </w:p>
    <w:p w:rsidR="00127970" w:rsidRPr="00E714DB" w:rsidRDefault="00127970" w:rsidP="0012797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27970" w:rsidRDefault="00127970" w:rsidP="00127970">
      <w:pPr>
        <w:pStyle w:val="newncpi0"/>
        <w:spacing w:line="276" w:lineRule="auto"/>
      </w:pPr>
      <w:r>
        <w:t>_____________________________________________________________________________</w:t>
      </w:r>
    </w:p>
    <w:p w:rsidR="00127970" w:rsidRDefault="00127970" w:rsidP="00127970">
      <w:pPr>
        <w:pStyle w:val="newncpi0"/>
        <w:spacing w:line="276" w:lineRule="auto"/>
      </w:pPr>
      <w:r>
        <w:t>_____________________________________________________________________________</w:t>
      </w:r>
    </w:p>
    <w:p w:rsidR="00127970" w:rsidRDefault="00127970" w:rsidP="00127970">
      <w:pPr>
        <w:pStyle w:val="newncpi0"/>
        <w:spacing w:line="276" w:lineRule="auto"/>
      </w:pPr>
      <w:r>
        <w:t>_____________________________________________________________________________</w:t>
      </w:r>
    </w:p>
    <w:p w:rsidR="00127970" w:rsidRPr="00622D0F" w:rsidRDefault="00127970" w:rsidP="0012797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27970" w:rsidRPr="00D3286E" w:rsidRDefault="00127970" w:rsidP="00127970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27970" w:rsidRDefault="00127970" w:rsidP="00127970">
      <w:pPr>
        <w:pStyle w:val="newncpi0"/>
      </w:pPr>
      <w:r>
        <w:t>_____________________________________________________________________________</w:t>
      </w:r>
    </w:p>
    <w:p w:rsidR="00127970" w:rsidRDefault="00127970" w:rsidP="00127970"/>
    <w:p w:rsidR="00127970" w:rsidRPr="00D30ABD" w:rsidRDefault="00127970" w:rsidP="0012797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27970" w:rsidRDefault="00127970" w:rsidP="0012797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27970" w:rsidRPr="00622D0F" w:rsidRDefault="00127970" w:rsidP="001279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970" w:rsidRPr="00622D0F" w:rsidRDefault="00127970" w:rsidP="001279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970" w:rsidRPr="00622D0F" w:rsidRDefault="00127970" w:rsidP="001279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970" w:rsidRPr="00843EA5" w:rsidRDefault="00127970" w:rsidP="001279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27970" w:rsidRPr="00843EA5" w:rsidRDefault="00127970" w:rsidP="001279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27970" w:rsidRDefault="00127970" w:rsidP="0012797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4146B" w:rsidRDefault="0064146B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p w:rsidR="00622D0F" w:rsidRPr="00E97717" w:rsidRDefault="00622D0F" w:rsidP="00622D0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622D0F" w:rsidRPr="00E97717" w:rsidRDefault="00622D0F" w:rsidP="00622D0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22D0F" w:rsidRPr="00E97717" w:rsidRDefault="00622D0F" w:rsidP="00622D0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622D0F" w:rsidRPr="00E97717" w:rsidRDefault="00622D0F" w:rsidP="00622D0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22D0F" w:rsidRDefault="00622D0F" w:rsidP="00622D0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622D0F" w:rsidRPr="00D30ABD" w:rsidRDefault="00622D0F" w:rsidP="00622D0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22D0F" w:rsidRPr="008C457E" w:rsidRDefault="00622D0F" w:rsidP="00622D0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22D0F" w:rsidRDefault="00622D0F" w:rsidP="00622D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622D0F" w:rsidRDefault="00622D0F" w:rsidP="00622D0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622D0F" w:rsidRDefault="00622D0F" w:rsidP="00622D0F">
      <w:pPr>
        <w:jc w:val="center"/>
        <w:rPr>
          <w:b/>
          <w:sz w:val="28"/>
          <w:szCs w:val="28"/>
        </w:rPr>
      </w:pPr>
    </w:p>
    <w:p w:rsidR="00622D0F" w:rsidRPr="00605950" w:rsidRDefault="00622D0F" w:rsidP="00622D0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22D0F" w:rsidRPr="00605950" w:rsidRDefault="00622D0F" w:rsidP="00622D0F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9.3.1 «Выдача </w:t>
      </w:r>
      <w:r w:rsidRPr="00DC44BC">
        <w:rPr>
          <w:b/>
          <w:sz w:val="28"/>
          <w:szCs w:val="28"/>
        </w:rPr>
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622D0F" w:rsidRDefault="00622D0F" w:rsidP="00622D0F">
      <w:pPr>
        <w:jc w:val="center"/>
        <w:rPr>
          <w:sz w:val="32"/>
          <w:szCs w:val="24"/>
        </w:rPr>
      </w:pPr>
    </w:p>
    <w:p w:rsidR="00622D0F" w:rsidRDefault="00622D0F" w:rsidP="00622D0F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разрешительную документацию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Cambria" w:hAnsi="Cambria"/>
          <w:sz w:val="28"/>
          <w:szCs w:val="28"/>
        </w:rPr>
        <w:t>_______________________________________________________________________________________</w:t>
      </w:r>
    </w:p>
    <w:p w:rsidR="00622D0F" w:rsidRDefault="00622D0F" w:rsidP="00622D0F">
      <w:pPr>
        <w:pStyle w:val="a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__________________________________________________________________________________________</w:t>
      </w:r>
    </w:p>
    <w:p w:rsidR="00622D0F" w:rsidRPr="00127970" w:rsidRDefault="00622D0F" w:rsidP="00622D0F">
      <w:pPr>
        <w:pStyle w:val="a4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56C5">
        <w:rPr>
          <w:rFonts w:ascii="Times New Roman" w:hAnsi="Times New Roman" w:cs="Times New Roman"/>
          <w:sz w:val="28"/>
          <w:szCs w:val="28"/>
        </w:rPr>
        <w:t>Местонахождение земельного участка:</w:t>
      </w:r>
    </w:p>
    <w:p w:rsidR="00622D0F" w:rsidRPr="00C656C5" w:rsidRDefault="00622D0F" w:rsidP="00622D0F">
      <w:pPr>
        <w:pStyle w:val="a4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656C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656C5">
        <w:rPr>
          <w:rFonts w:ascii="Times New Roman" w:hAnsi="Times New Roman" w:cs="Times New Roman"/>
          <w:sz w:val="28"/>
          <w:szCs w:val="28"/>
        </w:rPr>
        <w:t>____________</w:t>
      </w:r>
    </w:p>
    <w:p w:rsidR="00622D0F" w:rsidRPr="00C656C5" w:rsidRDefault="00622D0F" w:rsidP="00622D0F">
      <w:pPr>
        <w:pStyle w:val="a4"/>
        <w:spacing w:line="28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C656C5">
        <w:rPr>
          <w:rFonts w:ascii="Times New Roman" w:hAnsi="Times New Roman" w:cs="Times New Roman"/>
          <w:sz w:val="18"/>
          <w:szCs w:val="18"/>
        </w:rPr>
        <w:t>(указывается кадастровый номер, адрес)</w:t>
      </w:r>
    </w:p>
    <w:p w:rsidR="00622D0F" w:rsidRPr="00C656C5" w:rsidRDefault="00622D0F" w:rsidP="00622D0F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объекты недвижимости, расположенны</w:t>
      </w:r>
      <w:r>
        <w:rPr>
          <w:sz w:val="30"/>
          <w:szCs w:val="30"/>
        </w:rPr>
        <w:t>е</w:t>
      </w:r>
      <w:r w:rsidRPr="00C656C5">
        <w:rPr>
          <w:sz w:val="30"/>
          <w:szCs w:val="30"/>
        </w:rPr>
        <w:t xml:space="preserve"> на нем (при их наличии) _________</w:t>
      </w:r>
    </w:p>
    <w:p w:rsidR="00622D0F" w:rsidRPr="00622D0F" w:rsidRDefault="00622D0F" w:rsidP="00622D0F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>__________________________________________________________________________________________________</w:t>
      </w:r>
      <w:r>
        <w:rPr>
          <w:sz w:val="30"/>
          <w:szCs w:val="30"/>
        </w:rPr>
        <w:t>__________________________</w:t>
      </w:r>
    </w:p>
    <w:p w:rsidR="00622D0F" w:rsidRPr="00622D0F" w:rsidRDefault="00622D0F" w:rsidP="00622D0F">
      <w:pPr>
        <w:pStyle w:val="newncpi"/>
        <w:spacing w:line="280" w:lineRule="exact"/>
        <w:ind w:firstLine="0"/>
        <w:rPr>
          <w:sz w:val="30"/>
          <w:szCs w:val="30"/>
        </w:rPr>
      </w:pPr>
      <w:r w:rsidRPr="00C656C5">
        <w:rPr>
          <w:sz w:val="30"/>
          <w:szCs w:val="30"/>
        </w:rPr>
        <w:tab/>
      </w:r>
    </w:p>
    <w:p w:rsidR="00622D0F" w:rsidRPr="00622D0F" w:rsidRDefault="00622D0F" w:rsidP="00622D0F">
      <w:pPr>
        <w:pStyle w:val="newncpi"/>
        <w:spacing w:line="280" w:lineRule="exact"/>
        <w:ind w:firstLine="0"/>
        <w:rPr>
          <w:sz w:val="30"/>
          <w:szCs w:val="30"/>
        </w:rPr>
      </w:pPr>
    </w:p>
    <w:p w:rsidR="00622D0F" w:rsidRPr="00C656C5" w:rsidRDefault="00622D0F" w:rsidP="00622D0F">
      <w:pPr>
        <w:pStyle w:val="newncpi"/>
        <w:spacing w:line="280" w:lineRule="exact"/>
        <w:ind w:firstLine="708"/>
        <w:rPr>
          <w:sz w:val="30"/>
          <w:szCs w:val="30"/>
        </w:rPr>
      </w:pPr>
      <w:r w:rsidRPr="00C656C5">
        <w:rPr>
          <w:sz w:val="30"/>
          <w:szCs w:val="30"/>
        </w:rPr>
        <w:t>Планируемые параметры, технические характеристики объектов и инженерно-технического оборудования_______________________________</w:t>
      </w:r>
    </w:p>
    <w:p w:rsidR="00622D0F" w:rsidRPr="00C656C5" w:rsidRDefault="00622D0F" w:rsidP="00622D0F">
      <w:pPr>
        <w:spacing w:line="280" w:lineRule="exact"/>
        <w:rPr>
          <w:sz w:val="24"/>
          <w:szCs w:val="24"/>
        </w:rPr>
      </w:pPr>
      <w:proofErr w:type="gramStart"/>
      <w:r w:rsidRPr="00C656C5">
        <w:t>_________________________________________________________________</w:t>
      </w:r>
      <w:r w:rsidRPr="00C656C5">
        <w:rPr>
          <w:sz w:val="18"/>
          <w:szCs w:val="18"/>
        </w:rPr>
        <w:t>(функциональное назначение, количество этажей, общая площадь здания, материал стен и иное, для инженерно-технического</w:t>
      </w:r>
      <w:proofErr w:type="gramEnd"/>
    </w:p>
    <w:p w:rsidR="00622D0F" w:rsidRDefault="00622D0F" w:rsidP="00622D0F">
      <w:pPr>
        <w:pStyle w:val="newncpi"/>
        <w:spacing w:line="280" w:lineRule="exact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</w:t>
      </w:r>
    </w:p>
    <w:p w:rsidR="00622D0F" w:rsidRPr="00C656C5" w:rsidRDefault="00622D0F" w:rsidP="00622D0F">
      <w:pPr>
        <w:pStyle w:val="newncpi"/>
        <w:spacing w:line="280" w:lineRule="exact"/>
        <w:ind w:firstLine="0"/>
        <w:jc w:val="center"/>
        <w:rPr>
          <w:sz w:val="18"/>
          <w:szCs w:val="18"/>
        </w:rPr>
      </w:pPr>
      <w:r w:rsidRPr="00C656C5">
        <w:rPr>
          <w:sz w:val="18"/>
          <w:szCs w:val="18"/>
        </w:rPr>
        <w:t>оборудования указываются мощность, расход, объем потребления)</w:t>
      </w: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Pr="00622D0F" w:rsidRDefault="00622D0F" w:rsidP="00622D0F">
      <w:pPr>
        <w:pStyle w:val="newncpi"/>
        <w:spacing w:line="280" w:lineRule="exact"/>
        <w:rPr>
          <w:sz w:val="28"/>
          <w:szCs w:val="28"/>
        </w:rPr>
      </w:pPr>
    </w:p>
    <w:p w:rsidR="00622D0F" w:rsidRDefault="00622D0F" w:rsidP="00622D0F">
      <w:pPr>
        <w:pStyle w:val="newncpi"/>
        <w:spacing w:line="280" w:lineRule="exact"/>
        <w:rPr>
          <w:sz w:val="28"/>
          <w:szCs w:val="28"/>
        </w:rPr>
      </w:pPr>
      <w:r w:rsidRPr="00C656C5">
        <w:rPr>
          <w:sz w:val="28"/>
          <w:szCs w:val="28"/>
        </w:rPr>
        <w:t xml:space="preserve">Необходимый состав разрешительной документации на строительство: </w:t>
      </w:r>
    </w:p>
    <w:p w:rsidR="00622D0F" w:rsidRDefault="00622D0F" w:rsidP="00622D0F">
      <w:pPr>
        <w:pStyle w:val="newncpi"/>
        <w:spacing w:line="280" w:lineRule="exact"/>
        <w:ind w:firstLine="0"/>
        <w:jc w:val="center"/>
      </w:pPr>
      <w:r w:rsidRPr="00C656C5">
        <w:t>__________________________________________</w:t>
      </w:r>
      <w:r>
        <w:t>________________</w:t>
      </w:r>
      <w:r w:rsidRPr="00C656C5">
        <w:t>___________________</w:t>
      </w:r>
    </w:p>
    <w:p w:rsidR="00622D0F" w:rsidRPr="00C656C5" w:rsidRDefault="00622D0F" w:rsidP="00622D0F">
      <w:pPr>
        <w:pStyle w:val="newncpi"/>
        <w:spacing w:line="280" w:lineRule="exact"/>
        <w:ind w:firstLine="0"/>
        <w:rPr>
          <w:sz w:val="18"/>
          <w:szCs w:val="18"/>
        </w:rPr>
      </w:pPr>
      <w:proofErr w:type="gramStart"/>
      <w:r w:rsidRPr="00C656C5">
        <w:rPr>
          <w:sz w:val="18"/>
          <w:szCs w:val="18"/>
        </w:rPr>
        <w:t xml:space="preserve">(при выдаче разрешительной документации указывается перечень необходимых технических условий технические условия на </w:t>
      </w:r>
      <w:proofErr w:type="gramEnd"/>
    </w:p>
    <w:p w:rsidR="00622D0F" w:rsidRPr="00C656C5" w:rsidRDefault="00622D0F" w:rsidP="00622D0F">
      <w:pPr>
        <w:spacing w:line="280" w:lineRule="exact"/>
        <w:rPr>
          <w:sz w:val="24"/>
          <w:szCs w:val="24"/>
        </w:rPr>
      </w:pPr>
      <w:r w:rsidRPr="00C656C5">
        <w:rPr>
          <w:sz w:val="28"/>
          <w:szCs w:val="28"/>
        </w:rPr>
        <w:t>_____________________________________________________________________</w:t>
      </w:r>
    </w:p>
    <w:p w:rsidR="00622D0F" w:rsidRPr="00C656C5" w:rsidRDefault="00622D0F" w:rsidP="00622D0F">
      <w:pPr>
        <w:pStyle w:val="newncpi"/>
        <w:spacing w:line="280" w:lineRule="exact"/>
        <w:ind w:firstLine="0"/>
        <w:jc w:val="center"/>
        <w:rPr>
          <w:sz w:val="18"/>
          <w:szCs w:val="18"/>
        </w:rPr>
      </w:pPr>
      <w:proofErr w:type="gramStart"/>
      <w:r w:rsidRPr="00C656C5">
        <w:rPr>
          <w:sz w:val="18"/>
          <w:szCs w:val="18"/>
        </w:rPr>
        <w:t>инженерно-техническое обеспечение объекта)</w:t>
      </w:r>
      <w:proofErr w:type="gramEnd"/>
    </w:p>
    <w:p w:rsidR="00622D0F" w:rsidRPr="00E714DB" w:rsidRDefault="00622D0F" w:rsidP="00622D0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22D0F" w:rsidRDefault="00622D0F" w:rsidP="00622D0F">
      <w:pPr>
        <w:pStyle w:val="newncpi0"/>
        <w:spacing w:line="276" w:lineRule="auto"/>
      </w:pPr>
      <w:r>
        <w:t>_____________________________________________________________________________</w:t>
      </w:r>
    </w:p>
    <w:p w:rsidR="00622D0F" w:rsidRDefault="00622D0F" w:rsidP="00622D0F">
      <w:pPr>
        <w:pStyle w:val="newncpi0"/>
        <w:spacing w:line="276" w:lineRule="auto"/>
      </w:pPr>
      <w:r>
        <w:t>_____________________________________________________________________________</w:t>
      </w:r>
    </w:p>
    <w:p w:rsidR="00622D0F" w:rsidRDefault="00622D0F" w:rsidP="00622D0F">
      <w:pPr>
        <w:pStyle w:val="newncpi0"/>
        <w:spacing w:line="276" w:lineRule="auto"/>
      </w:pPr>
      <w:r>
        <w:t>_____________________________________________________________________________</w:t>
      </w:r>
    </w:p>
    <w:p w:rsidR="00622D0F" w:rsidRPr="00622D0F" w:rsidRDefault="00622D0F" w:rsidP="00622D0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622D0F" w:rsidRPr="00D3286E" w:rsidRDefault="00622D0F" w:rsidP="00622D0F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22D0F" w:rsidRDefault="00622D0F" w:rsidP="00622D0F">
      <w:pPr>
        <w:pStyle w:val="newncpi0"/>
      </w:pPr>
      <w:r>
        <w:t>_____________________________________________________________________________</w:t>
      </w:r>
    </w:p>
    <w:p w:rsidR="00622D0F" w:rsidRDefault="00622D0F" w:rsidP="00622D0F"/>
    <w:p w:rsidR="00622D0F" w:rsidRPr="00D30ABD" w:rsidRDefault="00622D0F" w:rsidP="00622D0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22D0F" w:rsidRDefault="00622D0F" w:rsidP="00622D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622D0F" w:rsidRPr="00622D0F" w:rsidRDefault="00622D0F" w:rsidP="00622D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2D0F" w:rsidRPr="00622D0F" w:rsidRDefault="00622D0F" w:rsidP="00622D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2D0F" w:rsidRPr="00622D0F" w:rsidRDefault="00622D0F" w:rsidP="00622D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22D0F" w:rsidRPr="00843EA5" w:rsidRDefault="00622D0F" w:rsidP="00622D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22D0F" w:rsidRPr="00843EA5" w:rsidRDefault="00622D0F" w:rsidP="00622D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22D0F" w:rsidRDefault="00622D0F" w:rsidP="00622D0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22D0F" w:rsidRPr="00127970" w:rsidRDefault="00622D0F" w:rsidP="00622D0F">
      <w:pPr>
        <w:spacing w:after="160" w:line="259" w:lineRule="auto"/>
        <w:rPr>
          <w:rFonts w:eastAsia="Calibri"/>
          <w:sz w:val="20"/>
          <w:szCs w:val="26"/>
          <w:lang w:val="en-US" w:eastAsia="en-US"/>
        </w:rPr>
      </w:pPr>
    </w:p>
    <w:p w:rsidR="00622D0F" w:rsidRPr="00622D0F" w:rsidRDefault="00622D0F" w:rsidP="00127970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622D0F" w:rsidRPr="0062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46B"/>
    <w:rsid w:val="000675A5"/>
    <w:rsid w:val="00127970"/>
    <w:rsid w:val="00622D0F"/>
    <w:rsid w:val="0064146B"/>
    <w:rsid w:val="006B659B"/>
    <w:rsid w:val="007122CD"/>
    <w:rsid w:val="00912BF0"/>
    <w:rsid w:val="00AB3AB3"/>
    <w:rsid w:val="00AE464A"/>
    <w:rsid w:val="00E24AAA"/>
    <w:rsid w:val="00F7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7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970"/>
    <w:pPr>
      <w:ind w:left="720"/>
      <w:contextualSpacing/>
    </w:pPr>
  </w:style>
  <w:style w:type="paragraph" w:customStyle="1" w:styleId="newncpi">
    <w:name w:val="newncpi"/>
    <w:basedOn w:val="a"/>
    <w:rsid w:val="0012797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27970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12797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2797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12</cp:revision>
  <dcterms:created xsi:type="dcterms:W3CDTF">2026-05-21T10:01:00Z</dcterms:created>
  <dcterms:modified xsi:type="dcterms:W3CDTF">2026-06-02T06:40:00Z</dcterms:modified>
</cp:coreProperties>
</file>