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6" w:type="dxa"/>
        <w:tblInd w:w="41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</w:tblGrid>
      <w:tr w:rsidR="00274185" w:rsidRPr="00810496" w:rsidTr="00274185"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after="28" w:line="240" w:lineRule="auto"/>
              <w:ind w:left="2127"/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Приложение 1</w:t>
            </w:r>
          </w:p>
          <w:p w:rsidR="00274185" w:rsidRPr="00274185" w:rsidRDefault="00274185" w:rsidP="00274185">
            <w:pPr>
              <w:spacing w:after="0" w:line="240" w:lineRule="auto"/>
              <w:ind w:left="2127"/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к Положению о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порядке и условиях назначения,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финансирования (перечисления), распоряжения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и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использования средств семейного капитала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(в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редакции постановления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Совета Министров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Республики Беларусь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23.05.2024 № 364)</w:t>
            </w:r>
          </w:p>
        </w:tc>
      </w:tr>
    </w:tbl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3402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(наименование районного, городского исполнительного комитета)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 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3969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5103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имеется) гражданина)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зарегистрированной(ого)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жительства: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5529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</w:t>
      </w:r>
      <w:r w:rsidRPr="00274185">
        <w:rPr>
          <w:rFonts w:ascii="Times New Roman" w:eastAsia="Times New Roman" w:hAnsi="Times New Roman" w:cs="Times New Roman"/>
          <w:color w:val="212529"/>
        </w:rPr>
        <w:t>e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-</w:t>
      </w:r>
      <w:r w:rsidRPr="00274185">
        <w:rPr>
          <w:rFonts w:ascii="Times New Roman" w:eastAsia="Times New Roman" w:hAnsi="Times New Roman" w:cs="Times New Roman"/>
          <w:color w:val="212529"/>
        </w:rPr>
        <w:t>mail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, телефон)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паспорта гражданина Республики Беларусь (идентификационной карты гражданина Республики Беларусь): 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5812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4962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номер)</w:t>
      </w:r>
    </w:p>
    <w:p w:rsidR="00274185" w:rsidRPr="00274185" w:rsidRDefault="00274185" w:rsidP="0027418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2741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семейного капитала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 семейный капитал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рождением (усыновлением, удочерением) _____________________________________________________________</w:t>
      </w:r>
      <w:r w:rsidR="00F72E3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и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дата рождения ребенка,</w:t>
      </w:r>
    </w:p>
    <w:p w:rsidR="00274185" w:rsidRPr="00274185" w:rsidRDefault="00274185" w:rsidP="002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в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связи с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рождением (усыновлением, удочерением) которого возникло право на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семейный капитал)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 семьи на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дату рождения (усыновления, удочерения) ребенка: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21"/>
        <w:gridCol w:w="1172"/>
        <w:gridCol w:w="1378"/>
        <w:gridCol w:w="2451"/>
        <w:gridCol w:w="2632"/>
      </w:tblGrid>
      <w:tr w:rsidR="00274185" w:rsidRPr="00810496" w:rsidTr="00274185">
        <w:trPr>
          <w:trHeight w:val="238"/>
        </w:trPr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Степень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родства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Число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месяц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Идентификационный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номер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наличии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Адрес регистрации по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месту жительства (месту пребывания)</w:t>
            </w:r>
          </w:p>
        </w:tc>
      </w:tr>
      <w:tr w:rsidR="00274185" w:rsidRPr="00810496" w:rsidTr="00274185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  <w:tr w:rsidR="00274185" w:rsidRPr="00810496" w:rsidTr="00274185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  <w:tr w:rsidR="00274185" w:rsidRPr="00810496" w:rsidTr="00274185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</w:tbl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tbl>
      <w:tblPr>
        <w:tblpPr w:leftFromText="180" w:rightFromText="180" w:horzAnchor="margin" w:tblpY="360"/>
        <w:tblW w:w="9354" w:type="dxa"/>
        <w:tblBorders>
          <w:top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21"/>
        <w:gridCol w:w="1172"/>
        <w:gridCol w:w="1378"/>
        <w:gridCol w:w="2451"/>
        <w:gridCol w:w="2632"/>
      </w:tblGrid>
      <w:tr w:rsidR="00274185" w:rsidRPr="00810496" w:rsidTr="00274185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  <w:tr w:rsidR="00274185" w:rsidRPr="00810496" w:rsidTr="00274185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274185" w:rsidRPr="00810496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</w:tbl>
    <w:p w:rsid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Дети, указанные мною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семьи, 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признаны находящимися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социально опасном положении, 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отобраны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решению суда, органа опеки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попечительства, комиссии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делам несовершеннолетних районных, городских исполнительных комитетов,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местных администраций районов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городе,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я 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лишена (не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лишен)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отношении них родительских прав (не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принято решение суда об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отмене усыновления, удочерения) 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tLeast"/>
        <w:ind w:left="1418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(указывается: подтверждаю или не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подтверждаю)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настоящему заявлению прилагаю следующие документы: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2)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4)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5)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6)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представление недостоверных (поддельных) документов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 либо ложной информации, непредставление документов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сведений, влияющих на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 семейного капитала, предупреждена(</w:t>
      </w: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ен</w:t>
      </w:r>
      <w:proofErr w:type="spellEnd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).</w:t>
      </w:r>
    </w:p>
    <w:p w:rsidR="00274185" w:rsidRPr="00810496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81049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Мне известно, что: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решение 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назначении (отказе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назначении) семейного капитала принимается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месячный срок со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дня подачи настоящего заявления. Копия решения (выписка из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решения) также может быть выдана другому (другим) члену (членам) семьи при его (их) обращении;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случае принятия решения 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назначении семейного капитала необходимо обратиться с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копией такого решения (выпиской из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такого решения)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подразделение ОАО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«АСБ </w:t>
      </w: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Беларусбанк</w:t>
      </w:r>
      <w:proofErr w:type="spellEnd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», осуществляющее операции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банковским вкладам (депозитам) «Семейный капитал» физических лиц, для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открытия счета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учету банковского вклада (депозита) «Семейный капитал» физического лица;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распоряжение средствами семейного капитала (в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том числе досрочное) возникает при условии открытия счета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учету банковского вклада (депозита) «Семейный капитал» физического лица.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результатах рассмотрения настоящего заявления прошу уведомить меня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адресу: _____________________________________________________________________________</w:t>
      </w:r>
    </w:p>
    <w:p w:rsidR="00274185" w:rsidRPr="00274185" w:rsidRDefault="00274185" w:rsidP="002741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1555"/>
        <w:gridCol w:w="1134"/>
        <w:gridCol w:w="3127"/>
      </w:tblGrid>
      <w:tr w:rsidR="00274185" w:rsidRPr="00274185" w:rsidTr="00274185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______________ 20__ г.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274185" w:rsidRPr="00274185" w:rsidTr="00274185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инициалы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фамилия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гражданина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</w:tr>
    </w:tbl>
    <w:p w:rsidR="00274185" w:rsidRPr="00274185" w:rsidRDefault="00274185" w:rsidP="002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274185" w:rsidRPr="00274185" w:rsidRDefault="00274185" w:rsidP="002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</w:p>
    <w:p w:rsidR="00274185" w:rsidRPr="00274185" w:rsidRDefault="00274185" w:rsidP="0027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1555"/>
        <w:gridCol w:w="1134"/>
        <w:gridCol w:w="3127"/>
      </w:tblGrid>
      <w:tr w:rsidR="00274185" w:rsidRPr="00274185" w:rsidTr="00274185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 ________________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274185" w:rsidRPr="00810496" w:rsidTr="00274185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185" w:rsidRPr="00274185" w:rsidRDefault="00274185" w:rsidP="00274185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(инициалы, фамилия специалиста, принявшего заявление)</w:t>
            </w:r>
          </w:p>
        </w:tc>
      </w:tr>
    </w:tbl>
    <w:p w:rsidR="0084351A" w:rsidRDefault="0084351A">
      <w:pPr>
        <w:rPr>
          <w:lang w:val="ru-RU"/>
        </w:rPr>
      </w:pPr>
    </w:p>
    <w:tbl>
      <w:tblPr>
        <w:tblW w:w="5586" w:type="dxa"/>
        <w:tblInd w:w="41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</w:tblGrid>
      <w:tr w:rsidR="0096247E" w:rsidRPr="00810496" w:rsidTr="00CA0120"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after="28" w:line="240" w:lineRule="auto"/>
              <w:ind w:left="2127"/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Приложение 1</w:t>
            </w:r>
          </w:p>
          <w:p w:rsidR="0096247E" w:rsidRPr="00274185" w:rsidRDefault="0096247E" w:rsidP="00CA0120">
            <w:pPr>
              <w:spacing w:after="0" w:line="240" w:lineRule="auto"/>
              <w:ind w:left="2127"/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к Положению о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порядке и условиях назначения,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финансирования (перечисления), распоряжения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и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использования средств семейного капитала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(в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t>редакции постановления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Совета Министров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Республики Беларусь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16"/>
                <w:szCs w:val="26"/>
                <w:lang w:val="ru-RU"/>
              </w:rPr>
              <w:br/>
              <w:t>23.05.2024 № 364)</w:t>
            </w:r>
          </w:p>
        </w:tc>
      </w:tr>
    </w:tbl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96247E" w:rsidRPr="0096247E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</w:pPr>
      <w:r w:rsidRPr="0096247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val="ru-RU"/>
        </w:rPr>
        <w:t>В администрацию Первомайского района г. Бобруйска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3402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(наименование районного, городского исполнительного комитета)</w:t>
      </w:r>
    </w:p>
    <w:p w:rsidR="0096247E" w:rsidRPr="0096247E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Ивановой Ирины Петровны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3969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5103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имеется) гражданина)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г. Бобруйск пр-т Строителей д. 34 кв. 15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зарегистрированной(ого)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жительства: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</w:t>
      </w:r>
      <w:r w:rsidRPr="0096247E">
        <w:rPr>
          <w:lang w:val="ru-RU"/>
        </w:rPr>
        <w:t xml:space="preserve"> </w:t>
      </w: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г. Бобруйск пр-т Строителей д. 34 кв. 15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_________________________________________________,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5529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</w:t>
      </w:r>
      <w:r w:rsidRPr="00274185">
        <w:rPr>
          <w:rFonts w:ascii="Times New Roman" w:eastAsia="Times New Roman" w:hAnsi="Times New Roman" w:cs="Times New Roman"/>
          <w:color w:val="212529"/>
        </w:rPr>
        <w:t>e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-</w:t>
      </w:r>
      <w:r w:rsidRPr="00274185">
        <w:rPr>
          <w:rFonts w:ascii="Times New Roman" w:eastAsia="Times New Roman" w:hAnsi="Times New Roman" w:cs="Times New Roman"/>
          <w:color w:val="212529"/>
        </w:rPr>
        <w:t>mail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, телефон)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left="3119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паспорта гражданина Республики Беларусь (идентификационной карты гражданин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а Республики Беларусь): </w:t>
      </w: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КВ 0391426 выдан Октябрьским РОВД г. Могилева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5812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</w:p>
    <w:p w:rsidR="0096247E" w:rsidRPr="0096247E" w:rsidRDefault="0096247E" w:rsidP="0096247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</w:pP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21.09.2008 г.    41209880М023РВ6      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4962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номер)</w:t>
      </w:r>
    </w:p>
    <w:p w:rsidR="0096247E" w:rsidRPr="00274185" w:rsidRDefault="0096247E" w:rsidP="0096247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2741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семейного капитала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 семейный капитал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рождением (усыновлением, удочерением) </w:t>
      </w: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Иванова Артёма Сергеевича, 02.05.20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2</w:t>
      </w:r>
      <w:r w:rsidRPr="0096247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5 г.р.__________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и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дата рождения ребенка,</w:t>
      </w:r>
    </w:p>
    <w:p w:rsidR="0096247E" w:rsidRPr="00274185" w:rsidRDefault="0096247E" w:rsidP="00962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в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связи с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рождением (усыновлением, удочерением) которого возникло право на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семейный капитал)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 семьи на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дату рождения (усыновления, удочерения) ребенка: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21"/>
        <w:gridCol w:w="1172"/>
        <w:gridCol w:w="1378"/>
        <w:gridCol w:w="2451"/>
        <w:gridCol w:w="2632"/>
      </w:tblGrid>
      <w:tr w:rsidR="0096247E" w:rsidRPr="00810496" w:rsidTr="00CA0120">
        <w:trPr>
          <w:trHeight w:val="238"/>
        </w:trPr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Степень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родства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Число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месяц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Идентификационный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номер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наличии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Адрес регистрации по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месту жительства (месту пребывания)</w:t>
            </w:r>
          </w:p>
        </w:tc>
      </w:tr>
      <w:tr w:rsidR="0096247E" w:rsidRPr="00810496" w:rsidTr="00CA0120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proofErr w:type="spellStart"/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Иванова</w:t>
            </w:r>
            <w:proofErr w:type="spellEnd"/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Ирина</w:t>
            </w:r>
            <w:proofErr w:type="spellEnd"/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Петровна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заявитель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12.09.1988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4120988М023РВ6</w:t>
            </w: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г. Бобруйск, пр-т Строителей д. 34 кв. 15</w:t>
            </w:r>
          </w:p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  <w:tr w:rsidR="0096247E" w:rsidRPr="00810496" w:rsidTr="00CA0120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Иванов Сергей Петрович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10.10.2010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г. Бобруйск, пр-т Строителей д. 34 кв. 15</w:t>
            </w: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  <w:tr w:rsidR="0096247E" w:rsidRPr="00810496" w:rsidTr="00CA0120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Иванова Ольга  Сергеевна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96247E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10.10.20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96247E" w:rsidRPr="0096247E" w:rsidRDefault="0096247E" w:rsidP="0096247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г. Бобруйск, пр-т Строителей д. 34 кв. 15</w:t>
            </w: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</w:tbl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96247E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tbl>
      <w:tblPr>
        <w:tblpPr w:leftFromText="180" w:rightFromText="180" w:horzAnchor="margin" w:tblpY="360"/>
        <w:tblW w:w="9354" w:type="dxa"/>
        <w:tblBorders>
          <w:top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21"/>
        <w:gridCol w:w="1172"/>
        <w:gridCol w:w="1378"/>
        <w:gridCol w:w="2451"/>
        <w:gridCol w:w="2632"/>
      </w:tblGrid>
      <w:tr w:rsidR="0096247E" w:rsidRPr="00810496" w:rsidTr="00CA0120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9624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Иванов Артём Сергеевич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734177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02.05.2025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96247E" w:rsidRPr="00810496" w:rsidRDefault="00734177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7341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г. Бобруйск, пр-т Строителей д. 34 кв. 15</w:t>
            </w: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  <w:tr w:rsidR="0096247E" w:rsidRPr="00810496" w:rsidTr="00CA0120">
        <w:trPr>
          <w:trHeight w:val="238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  <w:p w:rsidR="0096247E" w:rsidRPr="00810496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</w:p>
        </w:tc>
      </w:tr>
    </w:tbl>
    <w:p w:rsidR="0096247E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Дети, указанные мною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семьи, 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признаны находящимися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социально опасном положении, 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отобраны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решению суда, органа опеки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попечительства, комиссии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делам несовершеннолетних районных, городских исполнительных комитетов,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местных администраций районов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городе,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я 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лишена (не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лишен)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отношении них родительских прав (не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принято решение суда об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отмене усыновления, удочерения) 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tLeast"/>
        <w:ind w:left="1418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lang w:val="ru-RU"/>
        </w:rPr>
        <w:t>(указывается: подтверждаю или не</w:t>
      </w:r>
      <w:r w:rsidRPr="00274185">
        <w:rPr>
          <w:rFonts w:ascii="Times New Roman" w:eastAsia="Times New Roman" w:hAnsi="Times New Roman" w:cs="Times New Roman"/>
          <w:color w:val="212529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lang w:val="ru-RU"/>
        </w:rPr>
        <w:t>подтверждаю)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настоящему заявлению прилагаю следующие документы: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2)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4)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5)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6)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представление недостоверных (поддельных) документов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 либо ложной информации, непредставление документов и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сведений, влияющих на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 семейного капитала, предупреждена(</w:t>
      </w: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ен</w:t>
      </w:r>
      <w:proofErr w:type="spellEnd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).</w:t>
      </w:r>
    </w:p>
    <w:p w:rsidR="0096247E" w:rsidRPr="00810496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81049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Мне известно, что: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решение 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назначении (отказе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назначении) семейного капитала принимается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месячный срок со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дня подачи настоящего заявления. Копия решения (выписка из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решения) также может быть выдана другому (другим) члену (членам) семьи при его (их) обращении;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случае принятия решения 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назначении семейного капитала необходимо обратиться с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копией такого решения (выпиской из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такого решения) 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подразделение ОАО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«АСБ </w:t>
      </w: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Беларусбанк</w:t>
      </w:r>
      <w:proofErr w:type="spellEnd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», осуществляющее операции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банковским вкладам (депозитам) «Семейный капитал» физических лиц, для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открытия счета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учету банковского вклада (депозита) «Семейный капитал» физического лица;</w:t>
      </w:r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распоряжение средствами семейного капитала (в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том числе досрочное) возникает при условии открытия счета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учету банковского вклада (депозита) «Семейный </w:t>
      </w:r>
      <w:bookmarkStart w:id="0" w:name="_GoBack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капитал» физического лица.</w:t>
      </w:r>
    </w:p>
    <w:bookmarkEnd w:id="0"/>
    <w:p w:rsidR="0096247E" w:rsidRPr="00734177" w:rsidRDefault="0096247E" w:rsidP="007341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результатах рассмотрения настоящего заявления прошу уведомить меня по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адресу: </w:t>
      </w:r>
      <w:proofErr w:type="gramStart"/>
      <w:r w:rsidR="00734177" w:rsidRPr="0073417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г..</w:t>
      </w:r>
      <w:proofErr w:type="gramEnd"/>
      <w:r w:rsidR="00734177" w:rsidRPr="0073417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Бобруйск,</w:t>
      </w:r>
      <w:r w:rsidR="00734177" w:rsidRPr="0073417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пр-т Строителей д. 34 кв. </w:t>
      </w:r>
      <w:proofErr w:type="gramStart"/>
      <w:r w:rsidR="00734177" w:rsidRPr="0073417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15 .</w:t>
      </w:r>
      <w:proofErr w:type="gramEnd"/>
    </w:p>
    <w:p w:rsidR="0096247E" w:rsidRPr="00274185" w:rsidRDefault="0096247E" w:rsidP="009624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1555"/>
        <w:gridCol w:w="1134"/>
        <w:gridCol w:w="3127"/>
      </w:tblGrid>
      <w:tr w:rsidR="0096247E" w:rsidRPr="00274185" w:rsidTr="00CA0120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______________ 20__ г.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96247E" w:rsidRPr="00274185" w:rsidTr="00CA0120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инициалы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фамилия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гражданина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</w:tr>
    </w:tbl>
    <w:p w:rsidR="0096247E" w:rsidRPr="00274185" w:rsidRDefault="0096247E" w:rsidP="00962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96247E" w:rsidRPr="00274185" w:rsidRDefault="0096247E" w:rsidP="00962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</w:p>
    <w:p w:rsidR="0096247E" w:rsidRPr="00274185" w:rsidRDefault="0096247E" w:rsidP="00962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74185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1555"/>
        <w:gridCol w:w="1134"/>
        <w:gridCol w:w="3127"/>
      </w:tblGrid>
      <w:tr w:rsidR="0096247E" w:rsidRPr="00274185" w:rsidTr="00CA0120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 ________________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96247E" w:rsidRPr="00810496" w:rsidTr="00CA0120">
        <w:trPr>
          <w:trHeight w:val="24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247E" w:rsidRPr="00274185" w:rsidRDefault="0096247E" w:rsidP="00CA0120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274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(инициалы, фамилия специалиста, принявшего заявление)</w:t>
            </w:r>
          </w:p>
        </w:tc>
      </w:tr>
    </w:tbl>
    <w:p w:rsidR="00401E5C" w:rsidRDefault="00401E5C">
      <w:pPr>
        <w:rPr>
          <w:lang w:val="ru-RU"/>
        </w:rPr>
      </w:pPr>
    </w:p>
    <w:sectPr w:rsidR="00401E5C" w:rsidSect="00274185">
      <w:pgSz w:w="12240" w:h="15840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85"/>
    <w:rsid w:val="00274185"/>
    <w:rsid w:val="00401E5C"/>
    <w:rsid w:val="00734177"/>
    <w:rsid w:val="00810496"/>
    <w:rsid w:val="0084351A"/>
    <w:rsid w:val="0096247E"/>
    <w:rsid w:val="00F7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2746"/>
  <w15:chartTrackingRefBased/>
  <w15:docId w15:val="{7CB6E047-FB73-454F-87DA-842D448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27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Строкова Наталья Владимировна</cp:lastModifiedBy>
  <cp:revision>4</cp:revision>
  <cp:lastPrinted>2024-05-29T07:50:00Z</cp:lastPrinted>
  <dcterms:created xsi:type="dcterms:W3CDTF">2024-05-29T07:38:00Z</dcterms:created>
  <dcterms:modified xsi:type="dcterms:W3CDTF">2026-06-01T10:25:00Z</dcterms:modified>
</cp:coreProperties>
</file>