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D9" w:rsidRPr="00B265B3" w:rsidRDefault="00B703D9" w:rsidP="00B265B3">
      <w:pPr>
        <w:pStyle w:val="a3"/>
        <w:shd w:val="clear" w:color="auto" w:fill="FFFFFF"/>
        <w:spacing w:before="0" w:beforeAutospacing="0" w:after="77" w:afterAutospacing="0"/>
        <w:jc w:val="both"/>
        <w:rPr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Вопрос.</w:t>
      </w:r>
      <w:r w:rsidRPr="00B265B3">
        <w:rPr>
          <w:color w:val="333333"/>
          <w:sz w:val="16"/>
          <w:szCs w:val="16"/>
        </w:rPr>
        <w:t> </w:t>
      </w:r>
      <w:r w:rsidRPr="00B265B3">
        <w:rPr>
          <w:rStyle w:val="a4"/>
          <w:color w:val="333333"/>
          <w:sz w:val="16"/>
          <w:szCs w:val="16"/>
        </w:rPr>
        <w:t>В каком размере и кому выплачивается ежемесячное социальное пособие?</w:t>
      </w:r>
    </w:p>
    <w:p w:rsidR="00B703D9" w:rsidRPr="00B265B3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Ответ. </w:t>
      </w:r>
      <w:r w:rsidRPr="00B265B3">
        <w:rPr>
          <w:color w:val="333333"/>
          <w:sz w:val="16"/>
          <w:szCs w:val="16"/>
        </w:rPr>
        <w:t>В соответствии с Указом Президента Республики Беларусь от 19 января 2012 г. № 41 «О государственной адресной социальной помощи» ежемесячное социальное пособие предоставляется малообеспеченным гражданам и семьям, которые по объективным причинам имеют среднедушевой доход за последние 12 месяцев ниже критерия нуждаемости - бюджета прожиточного минимума в среднем на душу населения (БПМ).  Для многодетных семей – 115 процентов критерия нуждаемости.</w:t>
      </w:r>
    </w:p>
    <w:p w:rsidR="00B703D9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color w:val="333333"/>
          <w:sz w:val="16"/>
          <w:szCs w:val="16"/>
        </w:rPr>
        <w:t>Размер ежемесячного социального пособия на одного получателя в месяц составляет положительную разность между критерием нуждаемости и среднедушевым доходом и пересчитывается при увеличении БПМ в периоде предоставления пособия.</w:t>
      </w:r>
    </w:p>
    <w:p w:rsidR="00B265B3" w:rsidRPr="00B265B3" w:rsidRDefault="00B265B3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B265B3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Вопрос:</w:t>
      </w:r>
      <w:r w:rsidRPr="00B265B3">
        <w:rPr>
          <w:color w:val="333333"/>
          <w:sz w:val="16"/>
          <w:szCs w:val="16"/>
        </w:rPr>
        <w:t> </w:t>
      </w:r>
      <w:r w:rsidRPr="00B265B3">
        <w:rPr>
          <w:rStyle w:val="a4"/>
          <w:color w:val="333333"/>
          <w:sz w:val="16"/>
          <w:szCs w:val="16"/>
        </w:rPr>
        <w:t>Воспитываю троих несовершеннолетних детей, 6 месяцев получала ежемесячное социальное пособие. Могу ли я получать такое пособие на более длительный срок?</w:t>
      </w:r>
    </w:p>
    <w:p w:rsidR="00B265B3" w:rsidRPr="00B265B3" w:rsidRDefault="00B265B3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16"/>
          <w:szCs w:val="16"/>
        </w:rPr>
      </w:pPr>
    </w:p>
    <w:p w:rsidR="00B703D9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Ответ.</w:t>
      </w:r>
      <w:r w:rsidRPr="00B265B3">
        <w:rPr>
          <w:color w:val="333333"/>
          <w:sz w:val="16"/>
          <w:szCs w:val="16"/>
        </w:rPr>
        <w:t> С 1 сентября 2020 года Указом Президента Республики Беларусь от 18 мая 2020 г. № 171 в системе государственной адресной социальной помощи для многодетных семей увеличена продолжительность периода предоставления ежемесячного социального пособия с 6 до 12 месяцев и повышен критерий нуждаемости со 100 до 115 процентов бюджета прожиточного минимума в среднем на душу населения.</w:t>
      </w:r>
    </w:p>
    <w:p w:rsidR="00B265B3" w:rsidRPr="00B265B3" w:rsidRDefault="00B265B3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B703D9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Вопрос.</w:t>
      </w:r>
      <w:r w:rsidRPr="00B265B3">
        <w:rPr>
          <w:color w:val="333333"/>
          <w:sz w:val="16"/>
          <w:szCs w:val="16"/>
        </w:rPr>
        <w:t> </w:t>
      </w:r>
      <w:r w:rsidRPr="00B265B3">
        <w:rPr>
          <w:rStyle w:val="a4"/>
          <w:color w:val="333333"/>
          <w:sz w:val="16"/>
          <w:szCs w:val="16"/>
        </w:rPr>
        <w:t>Я одна воспитываю ребенка. Отцовство установлено, но отношений с отцом ребенка давно не поддерживаю. Когда я обратилась за ежемесячным социальным пособием, мне сказали, что я должна обратиться в суд за взысканием алиментов на ребенка, а затем за помощью. Подскажите, правомерно ли это?</w:t>
      </w:r>
    </w:p>
    <w:p w:rsidR="00B265B3" w:rsidRPr="00B265B3" w:rsidRDefault="00B265B3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B703D9" w:rsidRPr="00B265B3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Ответ.</w:t>
      </w:r>
      <w:r w:rsidRPr="00B265B3">
        <w:rPr>
          <w:color w:val="333333"/>
          <w:sz w:val="16"/>
          <w:szCs w:val="16"/>
        </w:rPr>
        <w:t> Законодательством по государственной адресной социальной помощи установлены дополнительные условия предоставления ежемесячного социального пособия.</w:t>
      </w:r>
    </w:p>
    <w:p w:rsidR="00B703D9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color w:val="333333"/>
          <w:sz w:val="16"/>
          <w:szCs w:val="16"/>
        </w:rPr>
        <w:t>Такое пособие не предоставляется семьям, в которых родитель   не реализовал свое право на получение в соответствии с законодательством алиментов. В соответствии со статьей 91 Кодекса о браке и семье родители обязаны содержать своих несовершеннолетних детей. В случае, если родители не предоставляют содержание своим несовершеннолетним детям алименты взыскиваются с родителей в судебном порядке.</w:t>
      </w:r>
      <w:r w:rsidRPr="00B265B3">
        <w:rPr>
          <w:color w:val="333333"/>
          <w:sz w:val="16"/>
          <w:szCs w:val="16"/>
        </w:rPr>
        <w:br/>
        <w:t>Таким образом, прежде чем обратиться за государственной адресной социальной помощью в виде ежемесячного социального пособия, родитель, на иждивении которого находятся несовершеннолетние дети, обязан предпринять меры по привлечению к содержанию детей другого родителя.</w:t>
      </w:r>
    </w:p>
    <w:p w:rsidR="00B265B3" w:rsidRPr="00B265B3" w:rsidRDefault="00B265B3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B703D9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Вопрос</w:t>
      </w:r>
      <w:r w:rsidRPr="00B265B3">
        <w:rPr>
          <w:color w:val="333333"/>
          <w:sz w:val="16"/>
          <w:szCs w:val="16"/>
        </w:rPr>
        <w:t>. </w:t>
      </w:r>
      <w:r w:rsidRPr="00B265B3">
        <w:rPr>
          <w:rStyle w:val="a4"/>
          <w:color w:val="333333"/>
          <w:sz w:val="16"/>
          <w:szCs w:val="16"/>
        </w:rPr>
        <w:t>Обязательно ли органы по труду, занятости и социальной защите должны обследовать материально-бытовые условия проживания перед принятием решения о предоставлении государственной адресной социальной помощи?</w:t>
      </w:r>
    </w:p>
    <w:p w:rsidR="00B265B3" w:rsidRPr="00B265B3" w:rsidRDefault="00B265B3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B703D9" w:rsidRPr="00B265B3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Ответ</w:t>
      </w:r>
      <w:r w:rsidRPr="00B265B3">
        <w:rPr>
          <w:rStyle w:val="a5"/>
          <w:color w:val="333333"/>
          <w:sz w:val="16"/>
          <w:szCs w:val="16"/>
        </w:rPr>
        <w:t>.</w:t>
      </w:r>
      <w:r w:rsidRPr="00B265B3">
        <w:rPr>
          <w:color w:val="333333"/>
          <w:sz w:val="16"/>
          <w:szCs w:val="16"/>
        </w:rPr>
        <w:t>В соответствии с Указом Президента Республики Беларусь от 19 января 2012 г. № 41 «О государственной адресной социальной помощи» обследование материально-бытового положения заявителя (членов его семьи), обратившихся за предоставлением государственной адресной социальной помощью, обязательно проводится в следующих случаях:</w:t>
      </w:r>
    </w:p>
    <w:p w:rsidR="00B703D9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color w:val="333333"/>
          <w:sz w:val="16"/>
          <w:szCs w:val="16"/>
        </w:rPr>
        <w:t>1. Если заявитель обратился за единовременным социальным пособием и не представил документальных подтверждений нахождения в трудной жизненной ситуации, объективно нарушающей нормальную жизнедеятельность. В таком случае специально созданная для этих целей комиссия обязательно проводит обследование материально-бытового положения заявителя (членов его семьи) для установления указанной трудной жизненной ситуации.</w:t>
      </w:r>
      <w:r w:rsidRPr="00B265B3">
        <w:rPr>
          <w:color w:val="333333"/>
          <w:sz w:val="16"/>
          <w:szCs w:val="16"/>
        </w:rPr>
        <w:br/>
        <w:t>2. Если заявитель обратился за ежемесячным и (или) единовременным социальным пособием и по указанному им адресу проживают несколько семей (граждан), которые имеют общий лицевой счет, но ведут раздельное хозяйство, либо заявитель указывает состав семьи, который не соотносится с реальной ситуацией (сведениями из достоверных источников). В таком случае специально созданная для этих целей комиссия обязательно проводит обследование материально-бытового положения заявителя (членов его семьи) для установления факта раздельного или совместного ведения хозяйства с другими семьями (гражданами).</w:t>
      </w:r>
      <w:r w:rsidRPr="00B265B3">
        <w:rPr>
          <w:color w:val="333333"/>
          <w:sz w:val="16"/>
          <w:szCs w:val="16"/>
        </w:rPr>
        <w:br/>
        <w:t>3. В ситуациях, когда заявитель скрывает сведения и (или) представляет недостоверные сведения о доходах, принадлежащем ему и членам семьи имуществе на праве собственности, о составе семьи, месте жительства, иные сведения, с которыми связано право на предоставление государственной адресной социальной помощи и (или) от которых зависит ее размер. При установлении указанных фактов сокрытия и (или) представления недостоверных сведений такие граждане (семьи) лишаются права на обращение за государственной адресной социальной помощью в течение двенадцати месяцев, начиная с месяца принятия решения об отказе в предоставлении государственной адресной социальной помощи.</w:t>
      </w:r>
    </w:p>
    <w:p w:rsidR="00B265B3" w:rsidRPr="00B265B3" w:rsidRDefault="00B265B3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B703D9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Вопрос.</w:t>
      </w:r>
      <w:r w:rsidRPr="00B265B3">
        <w:rPr>
          <w:color w:val="333333"/>
          <w:sz w:val="16"/>
          <w:szCs w:val="16"/>
        </w:rPr>
        <w:t> </w:t>
      </w:r>
      <w:r w:rsidRPr="00B265B3">
        <w:rPr>
          <w:rStyle w:val="a4"/>
          <w:color w:val="333333"/>
          <w:sz w:val="16"/>
          <w:szCs w:val="16"/>
        </w:rPr>
        <w:t>При наступлении каких жизненных ситуаций можно получить государственную адресную социальную помощь в виде единовременного социального пособия?</w:t>
      </w:r>
    </w:p>
    <w:p w:rsidR="00B265B3" w:rsidRPr="00B265B3" w:rsidRDefault="00B265B3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B703D9" w:rsidRPr="00B265B3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Ответ. </w:t>
      </w:r>
      <w:r w:rsidRPr="00B265B3">
        <w:rPr>
          <w:color w:val="333333"/>
          <w:sz w:val="16"/>
          <w:szCs w:val="16"/>
        </w:rPr>
        <w:t>Единовременное социальное пособие предоставляется семьям  и гражданам, оказавшимся в трудной жизненной ситуации, объективно нарушающей нормальную жизнедеятельность, при условии, что их среднедушевой доход не превышает 150 процентов бюджета прожиточного минимума в среднем на душу населения.</w:t>
      </w:r>
    </w:p>
    <w:p w:rsidR="00B703D9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color w:val="333333"/>
          <w:sz w:val="16"/>
          <w:szCs w:val="16"/>
        </w:rPr>
        <w:t>Под трудной жизненной ситуацией, объективно нарушающей нормальную жизнедеятельность семьи, понимаются обстоятельства, сложные для самостоятельного разрешения: полная нетрудоспособность по причине инвалидности или достижения гражданами 80-летнего возраста, неспособность к самообслуживанию в связи с болезнью, а также стихийные бедствия, катастрофы, пожары и другие обстоятельства.</w:t>
      </w:r>
      <w:r w:rsidRPr="00B265B3">
        <w:rPr>
          <w:color w:val="333333"/>
          <w:sz w:val="16"/>
          <w:szCs w:val="16"/>
        </w:rPr>
        <w:br/>
        <w:t>Перечень обстоятельств, которые можно отнести к трудной жизненной ситуации, является открытым. Наличие трудной жизненной ситуации, дающей право семье  на получение единовременного социального пособия, подтверждается документально либо устанавливается комиссией на основании акта обследования материально-бытового положения, составленного по ее поручению коллегиально (не менее трех человек) специалистами органа по труду, занятости и социальной защите, территориального центра социального обслуживания населения с привлечением представителей органов местного самоуправления, общественных объединений.</w:t>
      </w:r>
    </w:p>
    <w:p w:rsidR="00B265B3" w:rsidRPr="00B265B3" w:rsidRDefault="00B265B3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B703D9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Вопрос.</w:t>
      </w:r>
      <w:r w:rsidRPr="00B265B3">
        <w:rPr>
          <w:color w:val="333333"/>
          <w:sz w:val="16"/>
          <w:szCs w:val="16"/>
        </w:rPr>
        <w:t> </w:t>
      </w:r>
      <w:r w:rsidRPr="00B265B3">
        <w:rPr>
          <w:rStyle w:val="a4"/>
          <w:color w:val="333333"/>
          <w:sz w:val="16"/>
          <w:szCs w:val="16"/>
        </w:rPr>
        <w:t>В семье воспитывается ребенок-инвалид. По закону мы имеем право на материальную поддержку государства для покупки подгузников. Однако нам было отказано в помощи в связи с тем, что подгузники были приобретены в России. Подскажите, правомерно ли нам отказали?</w:t>
      </w:r>
    </w:p>
    <w:p w:rsidR="00B265B3" w:rsidRPr="00B265B3" w:rsidRDefault="00B265B3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B703D9" w:rsidRPr="00B265B3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Ответ. </w:t>
      </w:r>
      <w:r w:rsidRPr="00B265B3">
        <w:rPr>
          <w:color w:val="333333"/>
          <w:sz w:val="16"/>
          <w:szCs w:val="16"/>
        </w:rPr>
        <w:t>В соответствии с Указом Президента Республики Беларусь от 19 января 2012 г. № 41 «О государственной адресной социальной помощи» государственная адресная социальная помощь в виде социального пособия для возмещения затрат на приобретение подгузников предоставляется детям-инвалидам, имеющим 4 степень утраты здоровья, нуждающимся по медицинским показаниям в подгузниках.</w:t>
      </w:r>
    </w:p>
    <w:p w:rsidR="00B703D9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color w:val="333333"/>
          <w:sz w:val="16"/>
          <w:szCs w:val="16"/>
        </w:rPr>
        <w:t xml:space="preserve">Подпунктом 2.33.2 пункта 2.33 перечня административных процедур, осуществляемых государственными и иными организациями по заявлениям граждан, утвержденного Указом Президента Республики Беларусь от 26.04.2010 № 200 «Об административных процедурах, </w:t>
      </w:r>
      <w:r w:rsidRPr="00B265B3">
        <w:rPr>
          <w:color w:val="333333"/>
          <w:sz w:val="16"/>
          <w:szCs w:val="16"/>
        </w:rPr>
        <w:lastRenderedPageBreak/>
        <w:t>осуществляемых государственными органами и иными организациями по заявлениям граждан» определено, что для получения такого пособия гражданами предоставляются 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Беларусь.</w:t>
      </w:r>
      <w:r w:rsidRPr="00B265B3">
        <w:rPr>
          <w:color w:val="333333"/>
          <w:sz w:val="16"/>
          <w:szCs w:val="16"/>
        </w:rPr>
        <w:br/>
        <w:t>Таким образом, указанное социальное пособие предоставляется на основании соответствующих документов (кассовый чек, квитанция к приходному кассовому ордеру, квитанция к отрывному талону и др.) на подгузники, приобретенные в Республике Беларусь.</w:t>
      </w:r>
    </w:p>
    <w:p w:rsidR="00B265B3" w:rsidRPr="00B265B3" w:rsidRDefault="00B265B3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B703D9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Вопрос.</w:t>
      </w:r>
      <w:r w:rsidRPr="00B265B3">
        <w:rPr>
          <w:color w:val="333333"/>
          <w:sz w:val="16"/>
          <w:szCs w:val="16"/>
        </w:rPr>
        <w:t> </w:t>
      </w:r>
      <w:r w:rsidRPr="00B265B3">
        <w:rPr>
          <w:rStyle w:val="a4"/>
          <w:color w:val="333333"/>
          <w:sz w:val="16"/>
          <w:szCs w:val="16"/>
        </w:rPr>
        <w:t>Расходы, на какие предметы гигиены компенсируются в рамках адресной помощи?</w:t>
      </w:r>
    </w:p>
    <w:p w:rsidR="00B265B3" w:rsidRPr="00B265B3" w:rsidRDefault="00B265B3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B703D9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Ответ. </w:t>
      </w:r>
      <w:r w:rsidRPr="00B265B3">
        <w:rPr>
          <w:color w:val="333333"/>
          <w:sz w:val="16"/>
          <w:szCs w:val="16"/>
        </w:rPr>
        <w:t>В соответствии с Указом Президента Республики Беларусь от 19 января 2012 г. № 41 «О государственной адресной социальной помощи» социальное пособие предоставляется для компенсации расходов на приобретение подгузников, впитывающих трусиков, впитывающих простыней (пеленок), урологических прокладок (вкладышей).</w:t>
      </w:r>
    </w:p>
    <w:p w:rsidR="00B265B3" w:rsidRPr="00B265B3" w:rsidRDefault="00B265B3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B703D9" w:rsidRPr="00B265B3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Вопрос. Досматриваю маму, которой 90 лет. Она инвалид I группы, и мы регулярно получаем пособие на предметы гигиены. При этом заявление пишу я от имени мамы, а мама только расписывается, хотя и это ей очень сложно. Могу ли я подать такое заявление без присутствия мамы?</w:t>
      </w:r>
    </w:p>
    <w:p w:rsidR="00B265B3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Ответ.</w:t>
      </w:r>
      <w:r w:rsidRPr="00B265B3">
        <w:rPr>
          <w:color w:val="333333"/>
          <w:sz w:val="16"/>
          <w:szCs w:val="16"/>
        </w:rPr>
        <w:t xml:space="preserve"> Обратиться с заявлением о предоставлении социального пособия для возмещения затрат на приобретение подгузников инвалидам I группы могут также </w:t>
      </w:r>
      <w:r w:rsidRPr="00B265B3">
        <w:rPr>
          <w:b/>
          <w:color w:val="333333"/>
          <w:sz w:val="16"/>
          <w:szCs w:val="16"/>
        </w:rPr>
        <w:t>совершеннолетние члены семьи</w:t>
      </w:r>
      <w:r w:rsidRPr="00B265B3">
        <w:rPr>
          <w:color w:val="333333"/>
          <w:sz w:val="16"/>
          <w:szCs w:val="16"/>
        </w:rPr>
        <w:t>. Для этого необходимо представить документы, подтверждающие родственные отношения.</w:t>
      </w:r>
    </w:p>
    <w:p w:rsidR="00B265B3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color w:val="333333"/>
          <w:sz w:val="16"/>
          <w:szCs w:val="16"/>
        </w:rPr>
        <w:t>Такими документами могут быть:</w:t>
      </w:r>
    </w:p>
    <w:p w:rsidR="00B265B3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color w:val="333333"/>
          <w:sz w:val="16"/>
          <w:szCs w:val="16"/>
        </w:rPr>
        <w:t>свидетельство о рождении;</w:t>
      </w:r>
    </w:p>
    <w:p w:rsidR="00B265B3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color w:val="333333"/>
          <w:sz w:val="16"/>
          <w:szCs w:val="16"/>
        </w:rPr>
        <w:t>письменное соглашение о признании членом семьи;</w:t>
      </w:r>
    </w:p>
    <w:p w:rsidR="00B265B3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color w:val="333333"/>
          <w:sz w:val="16"/>
          <w:szCs w:val="16"/>
        </w:rPr>
        <w:t>свидетельство о заключении брака;</w:t>
      </w:r>
    </w:p>
    <w:p w:rsidR="00B265B3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color w:val="333333"/>
          <w:sz w:val="16"/>
          <w:szCs w:val="16"/>
        </w:rPr>
        <w:t>свидетельство об усыновлении (удочерении) или копия (выписка из) решения суда об усыновлении (удочерении);</w:t>
      </w:r>
    </w:p>
    <w:p w:rsidR="00B703D9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color w:val="333333"/>
          <w:sz w:val="16"/>
          <w:szCs w:val="16"/>
        </w:rPr>
        <w:t>справка органа, регистрирующего акты гражданского состояния, содержащая сведения из записей актов гражданского состояния, подтверждающая  родственные отношения, заключение брака.</w:t>
      </w:r>
    </w:p>
    <w:p w:rsidR="00B265B3" w:rsidRPr="00B265B3" w:rsidRDefault="00B265B3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B703D9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Вопрос: При обращении за ГАСП в виде обеспечения продуктами питания детей первых двух лет жизни возможно ли получение смесей зарубежного производства?</w:t>
      </w:r>
    </w:p>
    <w:p w:rsidR="00B265B3" w:rsidRPr="00B265B3" w:rsidRDefault="00B265B3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B703D9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Ответ:</w:t>
      </w:r>
      <w:r w:rsidRPr="00B265B3">
        <w:rPr>
          <w:color w:val="333333"/>
          <w:sz w:val="16"/>
          <w:szCs w:val="16"/>
        </w:rPr>
        <w:t> Помощь в виде обеспечения продуктами питания детей первых двух лет жизни предоставляется в натуральной форме на каждые 6 месяцев на основании рекомендаций врача-педиатра по рациону питания ребенка в соответствии с его состоянием здоровья и с учетом примерных месячных наборов продуктов питания для детей раннего возраста, утвержденных постановлением Министерством труда и социальной защиты и Министерством здравоохранения. Продукты питания выдаются только отечественного производства.</w:t>
      </w:r>
    </w:p>
    <w:p w:rsidR="00B265B3" w:rsidRPr="00B265B3" w:rsidRDefault="00B265B3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B703D9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Вопрос: Можно ли одновременно воспользоваться бесплатным питанием и другими видами социальной поддержки одновременно?</w:t>
      </w:r>
    </w:p>
    <w:p w:rsidR="00B265B3" w:rsidRPr="00B265B3" w:rsidRDefault="00B265B3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</w:p>
    <w:p w:rsidR="00B703D9" w:rsidRPr="00B265B3" w:rsidRDefault="00B703D9" w:rsidP="00B265B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B265B3">
        <w:rPr>
          <w:rStyle w:val="a4"/>
          <w:color w:val="333333"/>
          <w:sz w:val="16"/>
          <w:szCs w:val="16"/>
        </w:rPr>
        <w:t>Ответ: </w:t>
      </w:r>
      <w:r w:rsidRPr="00B265B3">
        <w:rPr>
          <w:color w:val="333333"/>
          <w:sz w:val="16"/>
          <w:szCs w:val="16"/>
        </w:rPr>
        <w:t>Учитывая, что бесплатное обеспечение продуктами питания детей первых 2-х лет жизни назначается с учетом совокупного дохода семьи и условия его предоставления аналогичны условиям предоставления государственной адресной социальной помощи, данные виды помощи объединены в одну систему. Указом Президента Республики Беларусь от 19.01.2012 № 41 «О государственной адресной социальной помощи» предусмотрен комплексный подход к оказанию государственной социальной помощи. Таким образом, обеспечение продуктами питания детей первых 2-х лет жизни может предоставляется одновременно с другими видами адресной социальной помощи.</w:t>
      </w:r>
    </w:p>
    <w:p w:rsidR="00AF37AF" w:rsidRDefault="00B265B3" w:rsidP="00B265B3"/>
    <w:sectPr w:rsidR="00AF37AF" w:rsidSect="0060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B703D9"/>
    <w:rsid w:val="000B583F"/>
    <w:rsid w:val="002079E6"/>
    <w:rsid w:val="002825AE"/>
    <w:rsid w:val="00286F5E"/>
    <w:rsid w:val="00410D19"/>
    <w:rsid w:val="00606169"/>
    <w:rsid w:val="006E7078"/>
    <w:rsid w:val="00965DAD"/>
    <w:rsid w:val="00AA0878"/>
    <w:rsid w:val="00B265B3"/>
    <w:rsid w:val="00B703D9"/>
    <w:rsid w:val="00BF6854"/>
    <w:rsid w:val="00DB75F0"/>
    <w:rsid w:val="00DE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right="-157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3D9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3D9"/>
    <w:rPr>
      <w:b/>
      <w:bCs/>
    </w:rPr>
  </w:style>
  <w:style w:type="character" w:styleId="a5">
    <w:name w:val="Emphasis"/>
    <w:basedOn w:val="a0"/>
    <w:uiPriority w:val="20"/>
    <w:qFormat/>
    <w:rsid w:val="00B703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1538</Words>
  <Characters>8768</Characters>
  <Application>Microsoft Office Word</Application>
  <DocSecurity>0</DocSecurity>
  <Lines>73</Lines>
  <Paragraphs>20</Paragraphs>
  <ScaleCrop>false</ScaleCrop>
  <Company/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2024-11-22T08:08:00Z</dcterms:created>
  <dcterms:modified xsi:type="dcterms:W3CDTF">2024-11-22T08:21:00Z</dcterms:modified>
</cp:coreProperties>
</file>