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6" w:rsidRDefault="00796497" w:rsidP="007964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CONSTRUCTION OF AN AUTOMOBILE FILTER PRODUCTION PLANT</w:t>
      </w:r>
    </w:p>
    <w:p w:rsidR="00796497" w:rsidRDefault="00796497" w:rsidP="0079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POTENTIAL DESCRIPTION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490"/>
        <w:gridCol w:w="1490"/>
        <w:gridCol w:w="3215"/>
      </w:tblGrid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А 1.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name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796497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Short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» 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Full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Bobruisk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» 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="00D92F42">
              <w:rPr>
                <w:rFonts w:ascii="Times New Roman" w:hAnsi="Times New Roman" w:cs="Times New Roman"/>
                <w:sz w:val="24"/>
                <w:lang w:val="en-US"/>
              </w:rPr>
              <w:t>The project is aimed at creating modern production facilities for production of automobile filters for different modifications of vehicles.</w:t>
            </w:r>
          </w:p>
        </w:tc>
      </w:tr>
      <w:tr w:rsidR="00796497" w:rsidRPr="00D92F42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status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Pre-investment stage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Searching of investors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 participants and their role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F42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 of the city of Bobruisk (initiation and co-ordination of the project) </w:t>
            </w:r>
          </w:p>
          <w:p w:rsidR="00796497" w:rsidRPr="00727283" w:rsidRDefault="00D92F42" w:rsidP="002F7D2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Republic of Belarus, Mogilev region, Bobruisk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="0077231E">
              <w:rPr>
                <w:rFonts w:ascii="Times New Roman" w:hAnsi="Times New Roman" w:cs="Times New Roman"/>
                <w:sz w:val="24"/>
                <w:lang w:val="en-US"/>
              </w:rPr>
              <w:t>Maryna</w:t>
            </w:r>
            <w:proofErr w:type="spellEnd"/>
            <w:r w:rsidR="0077231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F7D23">
              <w:rPr>
                <w:rFonts w:ascii="Times New Roman" w:hAnsi="Times New Roman" w:cs="Times New Roman"/>
                <w:sz w:val="24"/>
                <w:lang w:val="en-US"/>
              </w:rPr>
              <w:t>Zgorskaya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deputy head of administration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district, Bobruisk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         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Tel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No.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+375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>225) 77 75 30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+375 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>225) 77 75 15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6497" w:rsidRPr="00796497">
              <w:rPr>
                <w:rFonts w:ascii="Times New Roman" w:hAnsi="Times New Roman" w:cs="Times New Roman"/>
                <w:sz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description</w:t>
            </w:r>
            <w:bookmarkStart w:id="0" w:name="_GoBack"/>
            <w:bookmarkEnd w:id="0"/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aimed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different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kinds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vehicles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suppositional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place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 Bobruisk, the 5</w:t>
            </w:r>
            <w:r w:rsidRPr="0072728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km of Minsk highway.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br/>
              <w:t>There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land area of 4.0 hectares (</w:t>
            </w:r>
            <w:hyperlink r:id="rId5" w:history="1">
              <w:r w:rsidRPr="00916F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http://bobruisk.by/i/2.png</w:t>
              </w:r>
            </w:hyperlink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prepared for building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 There is a possibility to connect water supply (2000 m), sewerage (2000 m), gas supply (1500 m), electricity.</w:t>
            </w:r>
          </w:p>
          <w:p w:rsidR="00796497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The project is planned to be implemented in the period 2017 - 2020.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5. 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Background / history / overall program 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city of Bobruisk is located at the intersection of railway and motor roads, 150 km from the capital of the Republic of Belarus in Minsk, 140 km from </w:t>
            </w:r>
            <w:r w:rsidR="00E26B65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Gomel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(a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major indu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strial center of the Republic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, 160 km from the Russian Federation border, 150 km from the Ukrainian border, 350 km from the border with the European union.</w:t>
            </w:r>
          </w:p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city has a developed industry (including in the field of engineering), has a ramified transport and social infrastructure, has highly qualified personnel, produces goods that are widely known not only in Belarus.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here are 2 railway stations, a bus station, a river port, more than 40 large and medium-size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d industrial enterprises i</w:t>
            </w:r>
            <w:r w:rsidR="00E26B65" w:rsidRPr="00727283">
              <w:rPr>
                <w:rFonts w:ascii="Times New Roman" w:hAnsi="Times New Roman" w:cs="Times New Roman"/>
                <w:sz w:val="24"/>
                <w:lang w:val="en-US"/>
              </w:rPr>
              <w:t>n the city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96497" w:rsidRPr="00727283" w:rsidRDefault="00727283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construction of a factory for the production of filters for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 xml:space="preserve">automobiles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can become a starting point for foreign investors in order t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o develop new promising markets. It can create new jobs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and develop the sphere of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 xml:space="preserve">machine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engineering.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E26B65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6. </w:t>
            </w: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>Brief description of the impact on the environment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E26B65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ascertained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796497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А</w:t>
            </w: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7.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E26B65" w:rsidRPr="00E26B65">
              <w:rPr>
                <w:rFonts w:ascii="Times New Roman" w:hAnsi="Times New Roman" w:cs="Times New Roman"/>
                <w:sz w:val="24"/>
                <w:lang w:val="en-US"/>
              </w:rPr>
              <w:t>ossible obstacles / problems / risk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E26B65"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assessment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8.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Term of the project realizati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>on and recoupment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CED" w:rsidRPr="00233CED" w:rsidRDefault="00233CED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The project implementation period is 2-3 years;</w:t>
            </w:r>
          </w:p>
          <w:p w:rsidR="00796497" w:rsidRPr="00233CED" w:rsidRDefault="00233CED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Recoupment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period - according to the investor's calculations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А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9.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Industry affiliation of the project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В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>Capital cost i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tems (total investment required for project implementation)</w:t>
            </w: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В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1.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The physical components of the project (equipment, work, services, etc. necessary for the implementation of the project)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CED" w:rsidRPr="006F3CE2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В 2. </w:t>
            </w:r>
            <w:proofErr w:type="spellStart"/>
            <w:r w:rsidR="00233CED" w:rsidRPr="00233CED">
              <w:rPr>
                <w:rFonts w:ascii="Times New Roman" w:hAnsi="Times New Roman" w:cs="Times New Roman"/>
                <w:sz w:val="24"/>
              </w:rPr>
              <w:t>Capital</w:t>
            </w:r>
            <w:proofErr w:type="spellEnd"/>
            <w:r w:rsidR="00233CED"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33CED" w:rsidRPr="00233CED">
              <w:rPr>
                <w:rFonts w:ascii="Times New Roman" w:hAnsi="Times New Roman" w:cs="Times New Roman"/>
                <w:sz w:val="24"/>
              </w:rPr>
              <w:t>investments</w:t>
            </w:r>
            <w:proofErr w:type="spellEnd"/>
            <w:r w:rsidR="00233CED" w:rsidRPr="00233CE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Construction of buildings, purchase of equipment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233CED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Construction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installation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Project design work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Capital by source of o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>rigin, available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from the initiators of the project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 1. 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>Sort of the source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 2.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 xml:space="preserve"> The amount,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D.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Required investments, missing funds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D 1.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Lack of financial resources, type of financial assistance</w:t>
            </w:r>
          </w:p>
        </w:tc>
      </w:tr>
      <w:tr w:rsidR="00796497" w:rsidRPr="0077231E" w:rsidTr="006F3CE2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497" w:rsidRPr="006F3CE2" w:rsidRDefault="006F3CE2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The funds of a foreign investor, according to the investor's calculations</w:t>
            </w:r>
          </w:p>
        </w:tc>
      </w:tr>
      <w:tr w:rsidR="00796497" w:rsidRPr="0077231E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6F3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D 2.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Sources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financing</w:t>
            </w:r>
            <w:proofErr w:type="spellEnd"/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D 3.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Type of financial instrument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D 4. The amount</w:t>
            </w:r>
            <w:r w:rsidR="00796497" w:rsidRPr="006F3CE2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r w:rsidR="00796497" w:rsidRPr="006F3CE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77231E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financial resources of a foreign investor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Direct investments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6F3CE2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="00796497" w:rsidRPr="0079649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Е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Demand (consumers) and revenues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Е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1.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Type of consumers / markets, volumes, prices, revenues, quantifiable benefits / savings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Consumers of products: the market of the Republic of Belarus, the markets of the CIS countries, the markets of foreign countries.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AB53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Е 2.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Income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sales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AB539D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 xml:space="preserve"> 3. The amount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USD </w:t>
            </w:r>
            <w:proofErr w:type="spellStart"/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AB539D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Income</w:t>
            </w:r>
            <w:proofErr w:type="spellEnd"/>
            <w:r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from</w:t>
            </w:r>
            <w:proofErr w:type="spellEnd"/>
            <w:r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activities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F.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Operating and Maintenance Costs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F 1.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Components of costs, cost recovery strategy, organization of production</w:t>
            </w:r>
          </w:p>
        </w:tc>
      </w:tr>
      <w:tr w:rsidR="00796497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The project involves the construction of buildings and structures, the acquisition and installation of equipment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AB53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F 2.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Cost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items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F 3.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 xml:space="preserve">The amount, USD </w:t>
            </w:r>
            <w:proofErr w:type="spellStart"/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full costs for products sold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G. 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Pure income</w:t>
            </w:r>
          </w:p>
        </w:tc>
      </w:tr>
      <w:tr w:rsidR="00796497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3B40D0" w:rsidRDefault="00796497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G 1. 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Income</w:t>
            </w:r>
            <w:r w:rsidR="00AB539D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40D0">
              <w:rPr>
                <w:rFonts w:ascii="Times New Roman" w:hAnsi="Times New Roman" w:cs="Times New Roman"/>
                <w:sz w:val="24"/>
              </w:rPr>
              <w:t>Е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2&gt; 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minus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operating expenses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F 2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3B40D0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G 2.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 The amount, USD </w:t>
            </w:r>
            <w:proofErr w:type="spellStart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3B40D0" w:rsidRPr="0077231E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AB539D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H. Source of information about the project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H 1.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Form to fill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Full name, position)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2F7D23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Maryna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Zgorskaya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, deputy head of administration of </w:t>
            </w:r>
            <w:proofErr w:type="spellStart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 district, Bobruisk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(+375 -225) 77 75 30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 2.</w:t>
            </w:r>
            <w:r w:rsidRPr="003B40D0">
              <w:rPr>
                <w:lang w:val="en-US"/>
              </w:rPr>
              <w:t xml:space="preserve">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Organization (name and address):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Administration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 of the city of Bobruisk</w:t>
            </w:r>
          </w:p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Republic of Belarus, Mogilev region, Bobruisk,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Ulianovskaya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st.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54/24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3.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el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./Fax/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2F7D23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(+375-225) 77 75 30; 77 75 15; 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adm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.-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perv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@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tut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by</w:t>
            </w:r>
          </w:p>
        </w:tc>
      </w:tr>
      <w:tr w:rsidR="003B40D0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796497" w:rsidRDefault="003B40D0" w:rsidP="003B40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 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  <w:r w:rsidRPr="007964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B40D0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796497" w:rsidRDefault="003B40D0" w:rsidP="003B40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01.0</w:t>
            </w:r>
            <w:r w:rsidRPr="003B40D0">
              <w:rPr>
                <w:rFonts w:ascii="Times New Roman" w:hAnsi="Times New Roman" w:cs="Times New Roman"/>
                <w:sz w:val="24"/>
              </w:rPr>
              <w:t>8</w:t>
            </w:r>
            <w:r w:rsidRPr="00796497">
              <w:rPr>
                <w:rFonts w:ascii="Times New Roman" w:hAnsi="Times New Roman" w:cs="Times New Roman"/>
                <w:sz w:val="24"/>
              </w:rPr>
              <w:t>.2017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 5.</w:t>
            </w:r>
            <w:r w:rsidRPr="003B40D0">
              <w:rPr>
                <w:lang w:val="en-US"/>
              </w:rPr>
              <w:t xml:space="preserve">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Departmental affiliation of the project:</w:t>
            </w:r>
          </w:p>
        </w:tc>
      </w:tr>
      <w:tr w:rsidR="003B40D0" w:rsidRPr="0077231E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Administration of </w:t>
            </w:r>
            <w:proofErr w:type="spellStart"/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district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city of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Bobruisk</w:t>
            </w:r>
          </w:p>
        </w:tc>
      </w:tr>
    </w:tbl>
    <w:p w:rsidR="00796497" w:rsidRPr="003B40D0" w:rsidRDefault="00796497" w:rsidP="00796497">
      <w:pPr>
        <w:pStyle w:val="a3"/>
        <w:ind w:left="0"/>
        <w:rPr>
          <w:rFonts w:ascii="Times New Roman" w:hAnsi="Times New Roman" w:cs="Times New Roman"/>
          <w:sz w:val="24"/>
          <w:lang w:val="en-US"/>
        </w:rPr>
      </w:pPr>
    </w:p>
    <w:sectPr w:rsidR="00796497" w:rsidRPr="003B40D0" w:rsidSect="007964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44C"/>
    <w:multiLevelType w:val="hybridMultilevel"/>
    <w:tmpl w:val="B53C3F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7"/>
    <w:rsid w:val="001C4F46"/>
    <w:rsid w:val="00233CED"/>
    <w:rsid w:val="002F7D23"/>
    <w:rsid w:val="003B40D0"/>
    <w:rsid w:val="006F3CE2"/>
    <w:rsid w:val="00727283"/>
    <w:rsid w:val="0077231E"/>
    <w:rsid w:val="00796497"/>
    <w:rsid w:val="00AB539D"/>
    <w:rsid w:val="00D92F42"/>
    <w:rsid w:val="00E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2CE32-B1BB-493F-9AFE-F9A8956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bruisk.by/i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Шевчук Людмила Николаевна</cp:lastModifiedBy>
  <cp:revision>3</cp:revision>
  <dcterms:created xsi:type="dcterms:W3CDTF">2017-09-13T08:14:00Z</dcterms:created>
  <dcterms:modified xsi:type="dcterms:W3CDTF">2020-04-01T08:06:00Z</dcterms:modified>
</cp:coreProperties>
</file>