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8B" w:rsidRPr="00F203B4" w:rsidRDefault="0054178B" w:rsidP="0054178B">
      <w:pPr>
        <w:pStyle w:val="1"/>
        <w:jc w:val="center"/>
        <w:rPr>
          <w:color w:val="000000"/>
          <w:sz w:val="32"/>
          <w:szCs w:val="32"/>
        </w:rPr>
      </w:pPr>
      <w:bookmarkStart w:id="0" w:name="_GoBack"/>
      <w:r w:rsidRPr="00F203B4">
        <w:rPr>
          <w:color w:val="000000"/>
          <w:sz w:val="32"/>
          <w:szCs w:val="32"/>
        </w:rPr>
        <w:t>Увеличение тарифов взносов с 2021 года на профессиональное пенсионное страхование</w:t>
      </w:r>
    </w:p>
    <w:bookmarkEnd w:id="0"/>
    <w:p w:rsidR="00004BDA" w:rsidRDefault="0054178B" w:rsidP="00004B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178B">
        <w:rPr>
          <w:color w:val="000000"/>
          <w:sz w:val="28"/>
          <w:szCs w:val="28"/>
        </w:rPr>
        <w:t xml:space="preserve">С 01.01.2009 в Республике Беларусь введена система профессионального пенсионного страхования (далее – ППС) работников, занятых в особых условиях труда и отдельными видами профессиональной деятельности (далее – занятость в ОУТ). Система действует на принципе предварительного накопления средств на выплату профессиональных пенсий, в </w:t>
      </w:r>
      <w:proofErr w:type="spellStart"/>
      <w:r w:rsidRPr="0054178B">
        <w:rPr>
          <w:color w:val="000000"/>
          <w:sz w:val="28"/>
          <w:szCs w:val="28"/>
        </w:rPr>
        <w:t>т.ч</w:t>
      </w:r>
      <w:proofErr w:type="spellEnd"/>
      <w:r w:rsidRPr="0054178B">
        <w:rPr>
          <w:color w:val="000000"/>
          <w:sz w:val="28"/>
          <w:szCs w:val="28"/>
        </w:rPr>
        <w:t>. досрочных пенсий.</w:t>
      </w:r>
    </w:p>
    <w:p w:rsidR="00004BDA" w:rsidRDefault="0054178B" w:rsidP="00004BDA">
      <w:pPr>
        <w:pStyle w:val="a3"/>
        <w:spacing w:before="0" w:beforeAutospacing="0" w:after="0" w:afterAutospacing="0"/>
        <w:ind w:firstLine="708"/>
        <w:jc w:val="both"/>
        <w:rPr>
          <w:rStyle w:val="a4"/>
          <w:color w:val="000000"/>
          <w:sz w:val="28"/>
          <w:szCs w:val="28"/>
        </w:rPr>
      </w:pPr>
      <w:r w:rsidRPr="0054178B">
        <w:rPr>
          <w:rStyle w:val="a4"/>
          <w:color w:val="000000"/>
          <w:sz w:val="28"/>
          <w:szCs w:val="28"/>
        </w:rPr>
        <w:t>Право на досрочную профессиональную пенсию </w:t>
      </w:r>
      <w:r w:rsidRPr="0054178B">
        <w:rPr>
          <w:color w:val="000000"/>
          <w:sz w:val="28"/>
          <w:szCs w:val="28"/>
        </w:rPr>
        <w:t>возникает у работников, занятых в ОУТ при условии достижения определенного законодательством возраста, наличия требуемого профессионального стажа, а в некоторых случаях общего трудового стажа.</w:t>
      </w:r>
      <w:r w:rsidRPr="0054178B">
        <w:rPr>
          <w:color w:val="000000"/>
          <w:sz w:val="28"/>
          <w:szCs w:val="28"/>
        </w:rPr>
        <w:br/>
      </w:r>
    </w:p>
    <w:p w:rsidR="00004BDA" w:rsidRDefault="0054178B" w:rsidP="00004B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178B">
        <w:rPr>
          <w:rStyle w:val="a4"/>
          <w:color w:val="000000"/>
          <w:sz w:val="28"/>
          <w:szCs w:val="28"/>
        </w:rPr>
        <w:t>Пенсионные сбер</w:t>
      </w:r>
      <w:r w:rsidRPr="0054178B">
        <w:rPr>
          <w:rStyle w:val="a4"/>
          <w:color w:val="000000"/>
          <w:sz w:val="28"/>
          <w:szCs w:val="28"/>
        </w:rPr>
        <w:softHyphen/>
        <w:t>ежения</w:t>
      </w:r>
      <w:r w:rsidRPr="0054178B">
        <w:rPr>
          <w:color w:val="000000"/>
          <w:sz w:val="28"/>
          <w:szCs w:val="28"/>
        </w:rPr>
        <w:t> работников, заняты</w:t>
      </w:r>
      <w:r w:rsidRPr="0054178B">
        <w:rPr>
          <w:color w:val="000000"/>
          <w:sz w:val="28"/>
          <w:szCs w:val="28"/>
        </w:rPr>
        <w:softHyphen/>
        <w:t>х в ОУТ формируются из взносов на ППС, уплачиваемых работодателем. Сумма взносов зависит от размера тарифа, дифференцированного в зависимости от категории работников.</w:t>
      </w:r>
      <w:r w:rsidRPr="0054178B">
        <w:rPr>
          <w:color w:val="000000"/>
          <w:sz w:val="28"/>
          <w:szCs w:val="28"/>
        </w:rPr>
        <w:br/>
      </w:r>
    </w:p>
    <w:p w:rsidR="0054178B" w:rsidRDefault="0054178B" w:rsidP="00004B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178B">
        <w:rPr>
          <w:color w:val="000000"/>
          <w:sz w:val="28"/>
          <w:szCs w:val="28"/>
        </w:rPr>
        <w:t>В целях повышения пенсионных сбережений Указом Президента Республики Беларусь № 15 от 17 января 2020 г. утверждены новые, увеличенные тарифы взносов на ППС. Норма вступит в силу с </w:t>
      </w:r>
      <w:r w:rsidRPr="0054178B">
        <w:rPr>
          <w:rStyle w:val="a4"/>
          <w:color w:val="000000"/>
          <w:sz w:val="28"/>
          <w:szCs w:val="28"/>
        </w:rPr>
        <w:t>01.01.2021</w:t>
      </w:r>
      <w:r w:rsidRPr="0054178B">
        <w:rPr>
          <w:color w:val="000000"/>
          <w:sz w:val="28"/>
          <w:szCs w:val="28"/>
        </w:rPr>
        <w:t>.</w:t>
      </w:r>
    </w:p>
    <w:p w:rsidR="00004BDA" w:rsidRPr="00004BDA" w:rsidRDefault="00004BDA" w:rsidP="00004BDA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tbl>
      <w:tblPr>
        <w:tblW w:w="1020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2"/>
        <w:gridCol w:w="2182"/>
        <w:gridCol w:w="2119"/>
      </w:tblGrid>
      <w:tr w:rsidR="0054178B" w:rsidRPr="0054178B" w:rsidTr="0054178B">
        <w:trPr>
          <w:tblCellSpacing w:w="0" w:type="dxa"/>
          <w:jc w:val="center"/>
        </w:trPr>
        <w:tc>
          <w:tcPr>
            <w:tcW w:w="5902" w:type="dxa"/>
            <w:vAlign w:val="center"/>
            <w:hideMark/>
          </w:tcPr>
          <w:p w:rsidR="0054178B" w:rsidRPr="0054178B" w:rsidRDefault="0054178B">
            <w:pPr>
              <w:rPr>
                <w:sz w:val="24"/>
                <w:szCs w:val="24"/>
              </w:rPr>
            </w:pPr>
            <w:r w:rsidRPr="0054178B">
              <w:br/>
            </w:r>
            <w:r w:rsidRPr="0054178B">
              <w:rPr>
                <w:rStyle w:val="a4"/>
              </w:rPr>
              <w:t>Категории работников</w:t>
            </w:r>
          </w:p>
        </w:tc>
        <w:tc>
          <w:tcPr>
            <w:tcW w:w="2182" w:type="dxa"/>
            <w:vAlign w:val="center"/>
            <w:hideMark/>
          </w:tcPr>
          <w:p w:rsidR="0054178B" w:rsidRPr="0054178B" w:rsidRDefault="0054178B">
            <w:pPr>
              <w:pStyle w:val="a3"/>
              <w:jc w:val="center"/>
            </w:pPr>
            <w:r w:rsidRPr="0054178B">
              <w:rPr>
                <w:rStyle w:val="a4"/>
              </w:rPr>
              <w:t>Действующие тарифы</w:t>
            </w:r>
            <w:r w:rsidRPr="0054178B">
              <w:br/>
            </w:r>
            <w:r w:rsidRPr="0054178B">
              <w:rPr>
                <w:rStyle w:val="a4"/>
              </w:rPr>
              <w:t>до 01.01.2021</w:t>
            </w:r>
          </w:p>
        </w:tc>
        <w:tc>
          <w:tcPr>
            <w:tcW w:w="2119" w:type="dxa"/>
            <w:hideMark/>
          </w:tcPr>
          <w:p w:rsidR="0054178B" w:rsidRPr="0054178B" w:rsidRDefault="0054178B">
            <w:pPr>
              <w:pStyle w:val="a3"/>
              <w:jc w:val="center"/>
            </w:pPr>
            <w:r w:rsidRPr="0054178B">
              <w:rPr>
                <w:rStyle w:val="a4"/>
              </w:rPr>
              <w:t>Новые тарифы</w:t>
            </w:r>
            <w:r w:rsidRPr="0054178B">
              <w:br/>
            </w:r>
            <w:r w:rsidRPr="0054178B">
              <w:rPr>
                <w:rStyle w:val="a4"/>
              </w:rPr>
              <w:t>с 01.01.2021</w:t>
            </w:r>
          </w:p>
        </w:tc>
      </w:tr>
      <w:tr w:rsidR="0054178B" w:rsidRPr="0054178B" w:rsidTr="0054178B">
        <w:trPr>
          <w:tblCellSpacing w:w="0" w:type="dxa"/>
          <w:jc w:val="center"/>
        </w:trPr>
        <w:tc>
          <w:tcPr>
            <w:tcW w:w="5902" w:type="dxa"/>
            <w:vAlign w:val="center"/>
            <w:hideMark/>
          </w:tcPr>
          <w:p w:rsidR="0054178B" w:rsidRPr="0054178B" w:rsidRDefault="0054178B">
            <w:pPr>
              <w:pStyle w:val="a3"/>
            </w:pPr>
            <w:r w:rsidRPr="0054178B">
              <w:t>Трактористы, доярки, животноводы, геологи, водители пассажирского городского транспорта</w:t>
            </w:r>
          </w:p>
        </w:tc>
        <w:tc>
          <w:tcPr>
            <w:tcW w:w="2182" w:type="dxa"/>
            <w:vAlign w:val="center"/>
            <w:hideMark/>
          </w:tcPr>
          <w:p w:rsidR="0054178B" w:rsidRPr="0054178B" w:rsidRDefault="0054178B">
            <w:pPr>
              <w:pStyle w:val="a3"/>
              <w:jc w:val="center"/>
            </w:pPr>
            <w:r w:rsidRPr="0054178B">
              <w:t>2,3</w:t>
            </w:r>
          </w:p>
        </w:tc>
        <w:tc>
          <w:tcPr>
            <w:tcW w:w="2119" w:type="dxa"/>
            <w:vAlign w:val="center"/>
            <w:hideMark/>
          </w:tcPr>
          <w:p w:rsidR="0054178B" w:rsidRPr="0054178B" w:rsidRDefault="0054178B">
            <w:pPr>
              <w:pStyle w:val="a3"/>
              <w:jc w:val="center"/>
            </w:pPr>
            <w:r w:rsidRPr="0054178B">
              <w:rPr>
                <w:rStyle w:val="a4"/>
              </w:rPr>
              <w:t>6</w:t>
            </w:r>
          </w:p>
        </w:tc>
      </w:tr>
      <w:tr w:rsidR="0054178B" w:rsidRPr="0054178B" w:rsidTr="0054178B">
        <w:trPr>
          <w:tblCellSpacing w:w="0" w:type="dxa"/>
          <w:jc w:val="center"/>
        </w:trPr>
        <w:tc>
          <w:tcPr>
            <w:tcW w:w="5902" w:type="dxa"/>
            <w:hideMark/>
          </w:tcPr>
          <w:p w:rsidR="0054178B" w:rsidRPr="0054178B" w:rsidRDefault="0054178B">
            <w:pPr>
              <w:pStyle w:val="a3"/>
            </w:pPr>
            <w:r w:rsidRPr="0054178B">
              <w:t>Летчики гражданской авиации</w:t>
            </w:r>
            <w:r w:rsidRPr="0054178B">
              <w:br/>
              <w:t>Диспетчеры, управляющие воздушными полетами</w:t>
            </w:r>
            <w:r w:rsidRPr="0054178B">
              <w:br/>
              <w:t>Бортпроводники</w:t>
            </w:r>
          </w:p>
        </w:tc>
        <w:tc>
          <w:tcPr>
            <w:tcW w:w="2182" w:type="dxa"/>
            <w:vAlign w:val="center"/>
            <w:hideMark/>
          </w:tcPr>
          <w:p w:rsidR="0054178B" w:rsidRPr="0054178B" w:rsidRDefault="0054178B">
            <w:pPr>
              <w:pStyle w:val="a3"/>
              <w:jc w:val="center"/>
            </w:pPr>
            <w:r w:rsidRPr="0054178B">
              <w:t>4,8</w:t>
            </w:r>
          </w:p>
        </w:tc>
        <w:tc>
          <w:tcPr>
            <w:tcW w:w="2119" w:type="dxa"/>
            <w:vAlign w:val="center"/>
            <w:hideMark/>
          </w:tcPr>
          <w:p w:rsidR="0054178B" w:rsidRPr="0054178B" w:rsidRDefault="0054178B">
            <w:pPr>
              <w:pStyle w:val="a3"/>
              <w:jc w:val="center"/>
            </w:pPr>
            <w:r w:rsidRPr="0054178B">
              <w:rPr>
                <w:rStyle w:val="a4"/>
              </w:rPr>
              <w:t>9</w:t>
            </w:r>
          </w:p>
        </w:tc>
      </w:tr>
      <w:tr w:rsidR="0054178B" w:rsidRPr="0054178B" w:rsidTr="0054178B">
        <w:trPr>
          <w:tblCellSpacing w:w="0" w:type="dxa"/>
          <w:jc w:val="center"/>
        </w:trPr>
        <w:tc>
          <w:tcPr>
            <w:tcW w:w="5902" w:type="dxa"/>
            <w:hideMark/>
          </w:tcPr>
          <w:p w:rsidR="0054178B" w:rsidRPr="0054178B" w:rsidRDefault="0054178B">
            <w:pPr>
              <w:pStyle w:val="a3"/>
            </w:pPr>
            <w:r w:rsidRPr="0054178B">
              <w:t>Инженерно-технический состав гражданской авиации</w:t>
            </w:r>
          </w:p>
        </w:tc>
        <w:tc>
          <w:tcPr>
            <w:tcW w:w="2182" w:type="dxa"/>
            <w:vAlign w:val="center"/>
            <w:hideMark/>
          </w:tcPr>
          <w:p w:rsidR="0054178B" w:rsidRPr="0054178B" w:rsidRDefault="0054178B">
            <w:pPr>
              <w:pStyle w:val="a3"/>
              <w:jc w:val="center"/>
            </w:pPr>
            <w:r w:rsidRPr="0054178B">
              <w:t>2,3</w:t>
            </w:r>
          </w:p>
        </w:tc>
        <w:tc>
          <w:tcPr>
            <w:tcW w:w="2119" w:type="dxa"/>
            <w:vAlign w:val="center"/>
            <w:hideMark/>
          </w:tcPr>
          <w:p w:rsidR="0054178B" w:rsidRPr="0054178B" w:rsidRDefault="0054178B">
            <w:pPr>
              <w:pStyle w:val="a3"/>
              <w:jc w:val="center"/>
            </w:pPr>
            <w:r w:rsidRPr="0054178B">
              <w:rPr>
                <w:rStyle w:val="a4"/>
              </w:rPr>
              <w:t>6</w:t>
            </w:r>
          </w:p>
        </w:tc>
      </w:tr>
      <w:tr w:rsidR="0054178B" w:rsidRPr="0054178B" w:rsidTr="0054178B">
        <w:trPr>
          <w:tblCellSpacing w:w="0" w:type="dxa"/>
          <w:jc w:val="center"/>
        </w:trPr>
        <w:tc>
          <w:tcPr>
            <w:tcW w:w="5902" w:type="dxa"/>
            <w:hideMark/>
          </w:tcPr>
          <w:p w:rsidR="0054178B" w:rsidRPr="0054178B" w:rsidRDefault="0054178B">
            <w:pPr>
              <w:pStyle w:val="a3"/>
            </w:pPr>
            <w:r w:rsidRPr="0054178B">
              <w:t>Артисты</w:t>
            </w:r>
            <w:r w:rsidRPr="0054178B">
              <w:br/>
              <w:t>(в зависимости от характера творческой деятельности)</w:t>
            </w:r>
          </w:p>
        </w:tc>
        <w:tc>
          <w:tcPr>
            <w:tcW w:w="2182" w:type="dxa"/>
            <w:vAlign w:val="center"/>
            <w:hideMark/>
          </w:tcPr>
          <w:p w:rsidR="0054178B" w:rsidRPr="0054178B" w:rsidRDefault="0054178B">
            <w:pPr>
              <w:pStyle w:val="a3"/>
              <w:jc w:val="center"/>
            </w:pPr>
            <w:r w:rsidRPr="0054178B">
              <w:t>4,8</w:t>
            </w:r>
            <w:r w:rsidRPr="0054178B">
              <w:br/>
              <w:t>2,6</w:t>
            </w:r>
            <w:r w:rsidRPr="0054178B">
              <w:br/>
              <w:t>1,5</w:t>
            </w:r>
          </w:p>
        </w:tc>
        <w:tc>
          <w:tcPr>
            <w:tcW w:w="2119" w:type="dxa"/>
            <w:vAlign w:val="center"/>
            <w:hideMark/>
          </w:tcPr>
          <w:p w:rsidR="0054178B" w:rsidRPr="0054178B" w:rsidRDefault="0054178B">
            <w:pPr>
              <w:pStyle w:val="a3"/>
              <w:jc w:val="center"/>
            </w:pPr>
            <w:r w:rsidRPr="0054178B">
              <w:rPr>
                <w:rStyle w:val="a4"/>
              </w:rPr>
              <w:t>9</w:t>
            </w:r>
            <w:r w:rsidRPr="0054178B">
              <w:br/>
            </w:r>
            <w:r w:rsidRPr="0054178B">
              <w:rPr>
                <w:rStyle w:val="a4"/>
              </w:rPr>
              <w:t>6</w:t>
            </w:r>
            <w:r w:rsidRPr="0054178B">
              <w:br/>
            </w:r>
            <w:r w:rsidRPr="0054178B">
              <w:rPr>
                <w:rStyle w:val="a4"/>
              </w:rPr>
              <w:t>4</w:t>
            </w:r>
          </w:p>
        </w:tc>
      </w:tr>
      <w:tr w:rsidR="0054178B" w:rsidRPr="0054178B" w:rsidTr="0054178B">
        <w:trPr>
          <w:tblCellSpacing w:w="0" w:type="dxa"/>
          <w:jc w:val="center"/>
        </w:trPr>
        <w:tc>
          <w:tcPr>
            <w:tcW w:w="5902" w:type="dxa"/>
            <w:hideMark/>
          </w:tcPr>
          <w:p w:rsidR="0054178B" w:rsidRPr="0054178B" w:rsidRDefault="0054178B">
            <w:pPr>
              <w:pStyle w:val="a3"/>
            </w:pPr>
            <w:r w:rsidRPr="0054178B">
              <w:t>Спортсмены:</w:t>
            </w:r>
            <w:r w:rsidRPr="0054178B">
              <w:br/>
              <w:t>- члены национальных команд по видам спорта;</w:t>
            </w:r>
            <w:r w:rsidRPr="0054178B">
              <w:br/>
              <w:t>- другие, занимающиеся профессиональным спортом</w:t>
            </w:r>
          </w:p>
        </w:tc>
        <w:tc>
          <w:tcPr>
            <w:tcW w:w="2182" w:type="dxa"/>
            <w:vAlign w:val="center"/>
            <w:hideMark/>
          </w:tcPr>
          <w:p w:rsidR="0054178B" w:rsidRPr="0054178B" w:rsidRDefault="0054178B">
            <w:pPr>
              <w:pStyle w:val="a3"/>
              <w:jc w:val="center"/>
            </w:pPr>
            <w:r w:rsidRPr="0054178B">
              <w:t>4,8</w:t>
            </w:r>
          </w:p>
          <w:p w:rsidR="0054178B" w:rsidRPr="0054178B" w:rsidRDefault="0054178B">
            <w:pPr>
              <w:pStyle w:val="a3"/>
              <w:jc w:val="center"/>
            </w:pPr>
            <w:r w:rsidRPr="0054178B">
              <w:t>2,6</w:t>
            </w:r>
          </w:p>
        </w:tc>
        <w:tc>
          <w:tcPr>
            <w:tcW w:w="2119" w:type="dxa"/>
            <w:vAlign w:val="center"/>
            <w:hideMark/>
          </w:tcPr>
          <w:p w:rsidR="0054178B" w:rsidRPr="0054178B" w:rsidRDefault="0054178B">
            <w:pPr>
              <w:pStyle w:val="a3"/>
              <w:jc w:val="center"/>
            </w:pPr>
            <w:r w:rsidRPr="0054178B">
              <w:rPr>
                <w:rStyle w:val="a4"/>
              </w:rPr>
              <w:t>9</w:t>
            </w:r>
          </w:p>
          <w:p w:rsidR="0054178B" w:rsidRPr="0054178B" w:rsidRDefault="0054178B">
            <w:pPr>
              <w:pStyle w:val="a3"/>
              <w:jc w:val="center"/>
            </w:pPr>
            <w:r w:rsidRPr="0054178B">
              <w:rPr>
                <w:rStyle w:val="a4"/>
              </w:rPr>
              <w:t>6</w:t>
            </w:r>
          </w:p>
        </w:tc>
      </w:tr>
      <w:tr w:rsidR="0054178B" w:rsidRPr="0054178B" w:rsidTr="0054178B">
        <w:trPr>
          <w:tblCellSpacing w:w="0" w:type="dxa"/>
          <w:jc w:val="center"/>
        </w:trPr>
        <w:tc>
          <w:tcPr>
            <w:tcW w:w="5902" w:type="dxa"/>
            <w:vAlign w:val="center"/>
            <w:hideMark/>
          </w:tcPr>
          <w:p w:rsidR="0054178B" w:rsidRPr="0054178B" w:rsidRDefault="0054178B">
            <w:pPr>
              <w:pStyle w:val="a3"/>
            </w:pPr>
            <w:r w:rsidRPr="0054178B">
              <w:t>Медицинские и педагогические работники</w:t>
            </w:r>
          </w:p>
        </w:tc>
        <w:tc>
          <w:tcPr>
            <w:tcW w:w="2182" w:type="dxa"/>
            <w:vAlign w:val="center"/>
            <w:hideMark/>
          </w:tcPr>
          <w:p w:rsidR="0054178B" w:rsidRPr="0054178B" w:rsidRDefault="0054178B">
            <w:pPr>
              <w:pStyle w:val="a3"/>
              <w:jc w:val="center"/>
            </w:pPr>
            <w:r w:rsidRPr="0054178B">
              <w:t>1,5</w:t>
            </w:r>
          </w:p>
        </w:tc>
        <w:tc>
          <w:tcPr>
            <w:tcW w:w="2119" w:type="dxa"/>
            <w:vAlign w:val="center"/>
            <w:hideMark/>
          </w:tcPr>
          <w:p w:rsidR="0054178B" w:rsidRPr="0054178B" w:rsidRDefault="0054178B">
            <w:pPr>
              <w:pStyle w:val="a3"/>
              <w:jc w:val="center"/>
            </w:pPr>
            <w:r w:rsidRPr="0054178B">
              <w:rPr>
                <w:rStyle w:val="a4"/>
              </w:rPr>
              <w:t>4</w:t>
            </w:r>
          </w:p>
        </w:tc>
      </w:tr>
    </w:tbl>
    <w:p w:rsidR="0054178B" w:rsidRDefault="0054178B" w:rsidP="0054178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softHyphen/>
      </w:r>
    </w:p>
    <w:p w:rsidR="0054178B" w:rsidRPr="0054178B" w:rsidRDefault="0054178B" w:rsidP="0054178B">
      <w:pPr>
        <w:pStyle w:val="a3"/>
        <w:jc w:val="both"/>
        <w:rPr>
          <w:color w:val="000000"/>
          <w:sz w:val="30"/>
          <w:szCs w:val="30"/>
        </w:rPr>
      </w:pPr>
      <w:r w:rsidRPr="0054178B">
        <w:rPr>
          <w:rStyle w:val="a4"/>
          <w:color w:val="000000"/>
          <w:sz w:val="30"/>
          <w:szCs w:val="30"/>
        </w:rPr>
        <w:t>Важно!</w:t>
      </w:r>
      <w:r w:rsidRPr="0054178B">
        <w:rPr>
          <w:color w:val="000000"/>
          <w:sz w:val="30"/>
          <w:szCs w:val="30"/>
        </w:rPr>
        <w:t> Уплата взносов производится до достижения общеустановленного пенсионного возраста. Накопленные пенсионные сбережения используются на выплату профессиональных пенсий.</w:t>
      </w:r>
    </w:p>
    <w:p w:rsidR="0054178B" w:rsidRPr="0054178B" w:rsidRDefault="0054178B" w:rsidP="0054178B">
      <w:pPr>
        <w:pStyle w:val="a3"/>
        <w:jc w:val="center"/>
        <w:rPr>
          <w:sz w:val="27"/>
          <w:szCs w:val="27"/>
        </w:rPr>
      </w:pPr>
      <w:r w:rsidRPr="0054178B">
        <w:rPr>
          <w:sz w:val="27"/>
          <w:szCs w:val="27"/>
        </w:rPr>
        <w:t>Отдел ППС Могилевского областного управления</w:t>
      </w:r>
      <w:r w:rsidRPr="0054178B">
        <w:rPr>
          <w:sz w:val="27"/>
          <w:szCs w:val="27"/>
        </w:rPr>
        <w:br/>
        <w:t>Фонда социальной защиты населения, тел.80222296434</w:t>
      </w:r>
    </w:p>
    <w:p w:rsidR="0054178B" w:rsidRPr="0054178B" w:rsidRDefault="0054178B" w:rsidP="00541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6006" w:rsidRDefault="00476006"/>
    <w:sectPr w:rsidR="00476006" w:rsidSect="00004BD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1380"/>
    <w:multiLevelType w:val="multilevel"/>
    <w:tmpl w:val="9DAE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D"/>
    <w:rsid w:val="00004BDA"/>
    <w:rsid w:val="00476006"/>
    <w:rsid w:val="0054178B"/>
    <w:rsid w:val="005D15BB"/>
    <w:rsid w:val="005F577E"/>
    <w:rsid w:val="006E14BD"/>
    <w:rsid w:val="009A20B0"/>
    <w:rsid w:val="00E2716C"/>
    <w:rsid w:val="00EA1717"/>
    <w:rsid w:val="00F2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78B"/>
    <w:rPr>
      <w:b/>
      <w:bCs/>
    </w:rPr>
  </w:style>
  <w:style w:type="character" w:styleId="a5">
    <w:name w:val="Emphasis"/>
    <w:basedOn w:val="a0"/>
    <w:uiPriority w:val="20"/>
    <w:qFormat/>
    <w:rsid w:val="005417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78B"/>
    <w:rPr>
      <w:b/>
      <w:bCs/>
    </w:rPr>
  </w:style>
  <w:style w:type="character" w:styleId="a5">
    <w:name w:val="Emphasis"/>
    <w:basedOn w:val="a0"/>
    <w:uiPriority w:val="20"/>
    <w:qFormat/>
    <w:rsid w:val="005417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5</cp:revision>
  <dcterms:created xsi:type="dcterms:W3CDTF">2020-03-13T12:15:00Z</dcterms:created>
  <dcterms:modified xsi:type="dcterms:W3CDTF">2020-03-13T12:20:00Z</dcterms:modified>
</cp:coreProperties>
</file>