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15" w:rsidRDefault="00BF419F" w:rsidP="006B2F98">
      <w:pPr>
        <w:pStyle w:val="newncpi0"/>
        <w:jc w:val="center"/>
        <w:divId w:val="761494009"/>
      </w:pPr>
      <w:bookmarkStart w:id="0" w:name="a1"/>
      <w:bookmarkStart w:id="1" w:name="_GoBack"/>
      <w:bookmarkEnd w:id="0"/>
      <w:bookmarkEnd w:id="1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6E7C15" w:rsidRPr="006E7C15" w:rsidTr="006E7C15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7C15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6E7C15" w:rsidRPr="006E7C15" w:rsidRDefault="00AF45C5" w:rsidP="006E7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6E7C15" w:rsidRPr="006E7C15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6E7C15" w:rsidRPr="006E7C15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6E7C15" w:rsidRPr="006E7C15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6E7C15" w:rsidRPr="006E7C15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7C15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6E7C15" w:rsidRPr="006E7C15" w:rsidRDefault="006E7C15" w:rsidP="006E7C15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9"/>
      <w:bookmarkEnd w:id="2"/>
      <w:r w:rsidRPr="006E7C15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6E7C15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49" w:tooltip="+" w:history="1">
        <w:r w:rsidRPr="006E7C1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16.6.3</w:t>
        </w:r>
      </w:hyperlink>
      <w:r w:rsidRPr="006E7C15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об отмене решения о переводе жилого помещения в нежилое или нежилого помещения в жилое»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6E7C15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6E7C15" w:rsidRPr="006E7C15" w:rsidRDefault="00AF45C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6E7C15"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6E7C15" w:rsidRPr="006E7C15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6E7C15" w:rsidRPr="006E7C15" w:rsidRDefault="00AF45C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6E7C15"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6E7C15" w:rsidRPr="006E7C15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6E7C15" w:rsidRPr="006E7C15" w:rsidRDefault="00AF45C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6E7C15"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6E7C15" w:rsidRPr="006E7C15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6E7C15" w:rsidRPr="006E7C15" w:rsidRDefault="00AF45C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6E7C15"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6E7C15" w:rsidRPr="006E7C15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6E7C15" w:rsidRPr="006E7C15" w:rsidRDefault="00AF45C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6E7C15"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6E7C15" w:rsidRPr="006E7C15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lastRenderedPageBreak/>
        <w:t>2.1. представляемые заинтересованным лицом: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113"/>
        <w:gridCol w:w="5890"/>
      </w:tblGrid>
      <w:tr w:rsidR="006E7C15" w:rsidRPr="006E7C15" w:rsidTr="006E7C15">
        <w:trPr>
          <w:divId w:val="761494009"/>
          <w:trHeight w:val="240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6E7C15" w:rsidRPr="006E7C15" w:rsidTr="006E7C15">
        <w:trPr>
          <w:divId w:val="761494009"/>
          <w:trHeight w:val="240"/>
        </w:trPr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6E7C1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E7C15" w:rsidRPr="006E7C15" w:rsidTr="006E7C15">
        <w:trPr>
          <w:divId w:val="761494009"/>
          <w:trHeight w:val="240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C15" w:rsidRPr="006E7C15" w:rsidRDefault="006E7C15" w:rsidP="006E7C15">
            <w:pPr>
              <w:rPr>
                <w:sz w:val="20"/>
                <w:szCs w:val="20"/>
              </w:rPr>
            </w:pPr>
          </w:p>
        </w:tc>
      </w:tr>
    </w:tbl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6E7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6E7C15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09"/>
      </w:tblGrid>
      <w:tr w:rsidR="006E7C15" w:rsidRPr="006E7C15" w:rsidTr="006E7C15">
        <w:trPr>
          <w:divId w:val="76149400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E7C15" w:rsidRPr="006E7C15" w:rsidTr="006E7C15">
        <w:trPr>
          <w:divId w:val="76149400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6E7C15" w:rsidRPr="006E7C15" w:rsidTr="006E7C15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6E7C15" w:rsidRPr="006E7C15" w:rsidTr="006E7C15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 отмене решения о переводе жилого помещения в нежилое </w:t>
            </w:r>
            <w:r w:rsidRPr="006E7C15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6E7C15" w:rsidRPr="006E7C15" w:rsidRDefault="006E7C15" w:rsidP="006E7C1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6E7C1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3274"/>
      </w:tblGrid>
      <w:tr w:rsidR="006E7C15" w:rsidRPr="006E7C15" w:rsidTr="006E7C15">
        <w:trPr>
          <w:divId w:val="761494009"/>
          <w:trHeight w:val="240"/>
        </w:trPr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C15" w:rsidRPr="006E7C15" w:rsidRDefault="006E7C15" w:rsidP="006E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E7C15" w:rsidRPr="006E7C15" w:rsidTr="006E7C15">
        <w:trPr>
          <w:divId w:val="761494009"/>
          <w:trHeight w:val="240"/>
        </w:trPr>
        <w:tc>
          <w:tcPr>
            <w:tcW w:w="3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C15" w:rsidRPr="006E7C15" w:rsidRDefault="006E7C15" w:rsidP="006E7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5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2679E0" w:rsidRDefault="002679E0" w:rsidP="006B2F98">
      <w:pPr>
        <w:pStyle w:val="newncpi0"/>
        <w:jc w:val="center"/>
        <w:divId w:val="761494009"/>
      </w:pPr>
    </w:p>
    <w:sectPr w:rsidR="002679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2679E0"/>
    <w:rsid w:val="00517C27"/>
    <w:rsid w:val="006B2F98"/>
    <w:rsid w:val="006E7C15"/>
    <w:rsid w:val="00AE1CAC"/>
    <w:rsid w:val="00AF45C5"/>
    <w:rsid w:val="00BF419F"/>
    <w:rsid w:val="00C50A2C"/>
    <w:rsid w:val="00D91F50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FB49B-5D7D-4F72-8E5B-F18DE048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49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2022-08-11T14:28:00Z</dcterms:created>
  <dcterms:modified xsi:type="dcterms:W3CDTF">2022-08-11T14:28:00Z</dcterms:modified>
</cp:coreProperties>
</file>