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E9" w:rsidRPr="00500FE9" w:rsidRDefault="00500FE9" w:rsidP="00500F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aps/>
          <w:color w:val="000000"/>
          <w:sz w:val="24"/>
          <w:szCs w:val="24"/>
          <w:lang w:eastAsia="ru-RU"/>
        </w:rPr>
        <w:t>ЗАКОН РЕСПУБЛИКИ БЕЛАРУСЬ</w:t>
      </w:r>
    </w:p>
    <w:p w:rsidR="00500FE9" w:rsidRPr="00500FE9" w:rsidRDefault="00500FE9" w:rsidP="00500F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15 июня 2006 г. № 125-З</w:t>
      </w:r>
    </w:p>
    <w:p w:rsidR="00500FE9" w:rsidRPr="00500FE9" w:rsidRDefault="00500FE9" w:rsidP="00500FE9">
      <w:pPr>
        <w:shd w:val="clear" w:color="auto" w:fill="FFFFFF"/>
        <w:spacing w:before="240" w:after="240" w:line="240" w:lineRule="auto"/>
        <w:ind w:right="2268"/>
        <w:textAlignment w:val="baseline"/>
        <w:rPr>
          <w:rFonts w:ascii="Times New Roman" w:eastAsia="Times New Roman" w:hAnsi="Times New Roman" w:cs="Times New Roman"/>
          <w:b/>
          <w:bCs/>
          <w:color w:val="000000"/>
          <w:sz w:val="34"/>
          <w:szCs w:val="34"/>
          <w:lang w:eastAsia="ru-RU"/>
        </w:rPr>
      </w:pPr>
      <w:r w:rsidRPr="00500FE9">
        <w:rPr>
          <w:rFonts w:ascii="Times New Roman" w:eastAsia="Times New Roman" w:hAnsi="Times New Roman" w:cs="Times New Roman"/>
          <w:b/>
          <w:bCs/>
          <w:color w:val="000000"/>
          <w:sz w:val="34"/>
          <w:szCs w:val="34"/>
          <w:lang w:eastAsia="ru-RU"/>
        </w:rPr>
        <w:t>О занятости населения Республики Беларусь</w:t>
      </w:r>
    </w:p>
    <w:p w:rsidR="00500FE9" w:rsidRPr="00500FE9" w:rsidRDefault="00500FE9" w:rsidP="00500FE9">
      <w:pPr>
        <w:shd w:val="clear" w:color="auto" w:fill="FFFFFF"/>
        <w:spacing w:before="240" w:after="240" w:line="240" w:lineRule="auto"/>
        <w:textAlignment w:val="baseline"/>
        <w:rPr>
          <w:rFonts w:ascii="Times New Roman" w:eastAsia="Times New Roman" w:hAnsi="Times New Roman" w:cs="Times New Roman"/>
          <w:i/>
          <w:iCs/>
          <w:color w:val="000000"/>
          <w:sz w:val="24"/>
          <w:szCs w:val="24"/>
          <w:lang w:eastAsia="ru-RU"/>
        </w:rPr>
      </w:pPr>
      <w:r w:rsidRPr="00500FE9">
        <w:rPr>
          <w:rFonts w:ascii="Times New Roman" w:eastAsia="Times New Roman" w:hAnsi="Times New Roman" w:cs="Times New Roman"/>
          <w:i/>
          <w:iCs/>
          <w:color w:val="000000"/>
          <w:sz w:val="24"/>
          <w:szCs w:val="24"/>
          <w:lang w:eastAsia="ru-RU"/>
        </w:rPr>
        <w:t>Принят Палатой представителей 4 мая 2006 года</w:t>
      </w:r>
      <w:r w:rsidRPr="00500FE9">
        <w:rPr>
          <w:rFonts w:ascii="Times New Roman" w:eastAsia="Times New Roman" w:hAnsi="Times New Roman" w:cs="Times New Roman"/>
          <w:i/>
          <w:iCs/>
          <w:color w:val="000000"/>
          <w:sz w:val="24"/>
          <w:szCs w:val="24"/>
          <w:lang w:eastAsia="ru-RU"/>
        </w:rPr>
        <w:br/>
        <w:t>Одобрен Советом Республики 23 мая 2006 года</w:t>
      </w:r>
    </w:p>
    <w:p w:rsidR="00500FE9" w:rsidRPr="00500FE9" w:rsidRDefault="00500FE9" w:rsidP="00500FE9">
      <w:pPr>
        <w:shd w:val="clear" w:color="auto" w:fill="FFFFFF"/>
        <w:spacing w:after="0" w:line="240" w:lineRule="auto"/>
        <w:ind w:left="1021"/>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Изменения и дополнения:</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 w:history="1">
        <w:r w:rsidRPr="00500FE9">
          <w:rPr>
            <w:rFonts w:ascii="Times New Roman" w:eastAsia="Times New Roman" w:hAnsi="Times New Roman" w:cs="Times New Roman"/>
            <w:color w:val="000CFF"/>
            <w:sz w:val="24"/>
            <w:szCs w:val="24"/>
            <w:lang w:eastAsia="ru-RU"/>
          </w:rPr>
          <w:t>Закон Республики Беларусь от 1 ноября 2007 г. № 280-З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2007 г., № 264, 2/1377);</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5" w:history="1">
        <w:r w:rsidRPr="00500FE9">
          <w:rPr>
            <w:rFonts w:ascii="Times New Roman" w:eastAsia="Times New Roman" w:hAnsi="Times New Roman" w:cs="Times New Roman"/>
            <w:color w:val="000CFF"/>
            <w:sz w:val="24"/>
            <w:szCs w:val="24"/>
            <w:lang w:eastAsia="ru-RU"/>
          </w:rPr>
          <w:t>Закон Республики Беларусь от 20 июня 2008 г. № 348-З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2008 г., № 157, 2/1445);</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6" w:history="1">
        <w:r w:rsidRPr="00500FE9">
          <w:rPr>
            <w:rFonts w:ascii="Times New Roman" w:eastAsia="Times New Roman" w:hAnsi="Times New Roman" w:cs="Times New Roman"/>
            <w:color w:val="000CFF"/>
            <w:sz w:val="24"/>
            <w:szCs w:val="24"/>
            <w:lang w:eastAsia="ru-RU"/>
          </w:rPr>
          <w:t>Закон Республики Беларусь от 23 июня 2008 г. № 354-З</w:t>
        </w:r>
      </w:hyperlink>
      <w:r w:rsidRPr="00500FE9">
        <w:rPr>
          <w:rFonts w:ascii="Times New Roman" w:eastAsia="Times New Roman" w:hAnsi="Times New Roman" w:cs="Times New Roman"/>
          <w:color w:val="000000"/>
          <w:sz w:val="24"/>
          <w:szCs w:val="24"/>
          <w:lang w:eastAsia="ru-RU"/>
        </w:rPr>
        <w:t> (Национальный реестр правовых актов Республики Беларусь, 2008 г., № 158, 2/1451) - </w:t>
      </w:r>
      <w:r w:rsidRPr="00500FE9">
        <w:rPr>
          <w:rFonts w:ascii="inherit" w:eastAsia="Times New Roman" w:hAnsi="inherit" w:cs="Times New Roman"/>
          <w:b/>
          <w:bCs/>
          <w:color w:val="000000"/>
          <w:sz w:val="24"/>
          <w:szCs w:val="24"/>
          <w:bdr w:val="none" w:sz="0" w:space="0" w:color="auto" w:frame="1"/>
          <w:lang w:eastAsia="ru-RU"/>
        </w:rPr>
        <w:t>Закон Республики Беларусь вступает в силу 3 июля 2009 г.</w:t>
      </w:r>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7" w:history="1">
        <w:r w:rsidRPr="00500FE9">
          <w:rPr>
            <w:rFonts w:ascii="Times New Roman" w:eastAsia="Times New Roman" w:hAnsi="Times New Roman" w:cs="Times New Roman"/>
            <w:color w:val="000CFF"/>
            <w:sz w:val="24"/>
            <w:szCs w:val="24"/>
            <w:lang w:eastAsia="ru-RU"/>
          </w:rPr>
          <w:t>Закон Республики Беларусь от 6 января 2009 г. № 6-З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2009 г., № 16, 2/1558);</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8" w:history="1">
        <w:r w:rsidRPr="00500FE9">
          <w:rPr>
            <w:rFonts w:ascii="Times New Roman" w:eastAsia="Times New Roman" w:hAnsi="Times New Roman" w:cs="Times New Roman"/>
            <w:color w:val="000CFF"/>
            <w:sz w:val="24"/>
            <w:szCs w:val="24"/>
            <w:lang w:eastAsia="ru-RU"/>
          </w:rPr>
          <w:t>Закон Республики Беларусь от 12 мая 2009 г. № 19-З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2009 г., № 119, 2/1571) - </w:t>
      </w:r>
      <w:r w:rsidRPr="00500FE9">
        <w:rPr>
          <w:rFonts w:ascii="inherit" w:eastAsia="Times New Roman" w:hAnsi="inherit" w:cs="Times New Roman"/>
          <w:b/>
          <w:bCs/>
          <w:color w:val="000000"/>
          <w:sz w:val="24"/>
          <w:szCs w:val="24"/>
          <w:bdr w:val="none" w:sz="0" w:space="0" w:color="auto" w:frame="1"/>
          <w:lang w:eastAsia="ru-RU"/>
        </w:rPr>
        <w:t>Закон Республики Беларусь вступает в силу 16 июля 2009 г.;</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9" w:history="1">
        <w:r w:rsidRPr="00500FE9">
          <w:rPr>
            <w:rFonts w:ascii="Times New Roman" w:eastAsia="Times New Roman" w:hAnsi="Times New Roman" w:cs="Times New Roman"/>
            <w:color w:val="000CFF"/>
            <w:sz w:val="24"/>
            <w:szCs w:val="24"/>
            <w:lang w:eastAsia="ru-RU"/>
          </w:rPr>
          <w:t>Закон Республики Беларусь от 6 июля 2009 г. № 37-З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2009 г., № 171, 2/1589) - </w:t>
      </w:r>
      <w:r w:rsidRPr="00500FE9">
        <w:rPr>
          <w:rFonts w:ascii="inherit" w:eastAsia="Times New Roman" w:hAnsi="inherit" w:cs="Times New Roman"/>
          <w:b/>
          <w:bCs/>
          <w:color w:val="000000"/>
          <w:sz w:val="24"/>
          <w:szCs w:val="24"/>
          <w:bdr w:val="none" w:sz="0" w:space="0" w:color="auto" w:frame="1"/>
          <w:lang w:eastAsia="ru-RU"/>
        </w:rPr>
        <w:t>Закон Республики Беларусь вступает в силу 1 августа 2009 г.;</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0" w:history="1">
        <w:r w:rsidRPr="00500FE9">
          <w:rPr>
            <w:rFonts w:ascii="Times New Roman" w:eastAsia="Times New Roman" w:hAnsi="Times New Roman" w:cs="Times New Roman"/>
            <w:color w:val="000CFF"/>
            <w:sz w:val="24"/>
            <w:szCs w:val="24"/>
            <w:lang w:eastAsia="ru-RU"/>
          </w:rPr>
          <w:t>Закон Республики Беларусь от 28 декабря 2009 г. № 94-З</w:t>
        </w:r>
      </w:hyperlink>
      <w:r w:rsidRPr="00500FE9">
        <w:rPr>
          <w:rFonts w:ascii="Times New Roman" w:eastAsia="Times New Roman" w:hAnsi="Times New Roman" w:cs="Times New Roman"/>
          <w:color w:val="000000"/>
          <w:sz w:val="24"/>
          <w:szCs w:val="24"/>
          <w:lang w:eastAsia="ru-RU"/>
        </w:rPr>
        <w:t> (Национальный реестр правовых актов Республики Беларусь, 2010 г., № 6, 2/1646) - </w:t>
      </w:r>
      <w:r w:rsidRPr="00500FE9">
        <w:rPr>
          <w:rFonts w:ascii="inherit" w:eastAsia="Times New Roman" w:hAnsi="inherit" w:cs="Times New Roman"/>
          <w:b/>
          <w:bCs/>
          <w:color w:val="000000"/>
          <w:sz w:val="24"/>
          <w:szCs w:val="24"/>
          <w:bdr w:val="none" w:sz="0" w:space="0" w:color="auto" w:frame="1"/>
          <w:lang w:eastAsia="ru-RU"/>
        </w:rPr>
        <w:t>Закон Республики Беларусь вступает в силу 25 января 2010 г.;</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1" w:history="1">
        <w:r w:rsidRPr="00500FE9">
          <w:rPr>
            <w:rFonts w:ascii="Times New Roman" w:eastAsia="Times New Roman" w:hAnsi="Times New Roman" w:cs="Times New Roman"/>
            <w:color w:val="000CFF"/>
            <w:sz w:val="24"/>
            <w:szCs w:val="24"/>
            <w:lang w:eastAsia="ru-RU"/>
          </w:rPr>
          <w:t>Закон Республики Беларусь от 31 декабря 2009 г. № 114-З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2010 г., № 15, 2/1666);</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2" w:history="1">
        <w:r w:rsidRPr="00500FE9">
          <w:rPr>
            <w:rFonts w:ascii="Times New Roman" w:eastAsia="Times New Roman" w:hAnsi="Times New Roman" w:cs="Times New Roman"/>
            <w:color w:val="000CFF"/>
            <w:sz w:val="24"/>
            <w:szCs w:val="24"/>
            <w:lang w:eastAsia="ru-RU"/>
          </w:rPr>
          <w:t>Закон Республики Беларусь от 4 января 2010 г. № 100-З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2010 г., № 15, 2/1652) - </w:t>
      </w:r>
      <w:r w:rsidRPr="00500FE9">
        <w:rPr>
          <w:rFonts w:ascii="inherit" w:eastAsia="Times New Roman" w:hAnsi="inherit" w:cs="Times New Roman"/>
          <w:b/>
          <w:bCs/>
          <w:color w:val="000000"/>
          <w:sz w:val="24"/>
          <w:szCs w:val="24"/>
          <w:bdr w:val="none" w:sz="0" w:space="0" w:color="auto" w:frame="1"/>
          <w:lang w:eastAsia="ru-RU"/>
        </w:rPr>
        <w:t>Закон Республики Беларусь вступает в силу 31 января 2010 г.;</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3" w:history="1">
        <w:r w:rsidRPr="00500FE9">
          <w:rPr>
            <w:rFonts w:ascii="Times New Roman" w:eastAsia="Times New Roman" w:hAnsi="Times New Roman" w:cs="Times New Roman"/>
            <w:color w:val="000CFF"/>
            <w:sz w:val="24"/>
            <w:szCs w:val="24"/>
            <w:lang w:eastAsia="ru-RU"/>
          </w:rPr>
          <w:t>Закон Республики Беларусь от 13 декабря 2011 г. № 325-З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2011 г., № 140, 2/1877);</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4" w:history="1">
        <w:r w:rsidRPr="00500FE9">
          <w:rPr>
            <w:rFonts w:ascii="Times New Roman" w:eastAsia="Times New Roman" w:hAnsi="Times New Roman" w:cs="Times New Roman"/>
            <w:color w:val="000CFF"/>
            <w:sz w:val="24"/>
            <w:szCs w:val="24"/>
            <w:lang w:eastAsia="ru-RU"/>
          </w:rPr>
          <w:t>Закон Республики Беларусь от 30 мая 2013 г. № 28-З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05.06.2013, 2/2026);</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5" w:history="1">
        <w:r w:rsidRPr="00500FE9">
          <w:rPr>
            <w:rFonts w:ascii="Times New Roman" w:eastAsia="Times New Roman" w:hAnsi="Times New Roman" w:cs="Times New Roman"/>
            <w:color w:val="000CFF"/>
            <w:sz w:val="24"/>
            <w:szCs w:val="24"/>
            <w:lang w:eastAsia="ru-RU"/>
          </w:rPr>
          <w:t>Закон Республики Беларусь от 4 января 2014 г. № 106-З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11.01.2014, 2/2104);</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6" w:history="1">
        <w:r w:rsidRPr="00500FE9">
          <w:rPr>
            <w:rFonts w:ascii="Times New Roman" w:eastAsia="Times New Roman" w:hAnsi="Times New Roman" w:cs="Times New Roman"/>
            <w:color w:val="000CFF"/>
            <w:sz w:val="24"/>
            <w:szCs w:val="24"/>
            <w:lang w:eastAsia="ru-RU"/>
          </w:rPr>
          <w:t>Закон Республики Беларусь от 1 января 2015 г. № 232-З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11.01.2015, 2/2230);</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7" w:history="1">
        <w:r w:rsidRPr="00500FE9">
          <w:rPr>
            <w:rFonts w:ascii="Times New Roman" w:eastAsia="Times New Roman" w:hAnsi="Times New Roman" w:cs="Times New Roman"/>
            <w:color w:val="000CFF"/>
            <w:sz w:val="24"/>
            <w:szCs w:val="24"/>
            <w:lang w:eastAsia="ru-RU"/>
          </w:rPr>
          <w:t>Закон Республики Беларусь от 4 июня 2015 г. № 277-З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11.06.2015, 2/2275);</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8" w:history="1">
        <w:r w:rsidRPr="00500FE9">
          <w:rPr>
            <w:rFonts w:ascii="Times New Roman" w:eastAsia="Times New Roman" w:hAnsi="Times New Roman" w:cs="Times New Roman"/>
            <w:color w:val="000CFF"/>
            <w:sz w:val="24"/>
            <w:szCs w:val="24"/>
            <w:lang w:eastAsia="ru-RU"/>
          </w:rPr>
          <w:t>Закон Республики Беларусь от 18 июля 2016 г. № 409-З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23.07.2016, 2/2407) - внесены изменения и дополнения, вступившие в силу 24 октября 2016 г., за исключением изменений и дополнений, которые вступят в силу 1 января 2017 г.;</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19" w:history="1">
        <w:r w:rsidRPr="00500FE9">
          <w:rPr>
            <w:rFonts w:ascii="Times New Roman" w:eastAsia="Times New Roman" w:hAnsi="Times New Roman" w:cs="Times New Roman"/>
            <w:color w:val="000CFF"/>
            <w:sz w:val="24"/>
            <w:szCs w:val="24"/>
            <w:lang w:eastAsia="ru-RU"/>
          </w:rPr>
          <w:t>Закон Республики Беларусь от 18 июля 2016 г. № 409-З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23.07.2016, 2/2407) - внесены изменения и дополнения, вступившие в силу 24 октября 2016 г. и 1 января 2017 г.;</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0" w:history="1">
        <w:r w:rsidRPr="00500FE9">
          <w:rPr>
            <w:rFonts w:ascii="Times New Roman" w:eastAsia="Times New Roman" w:hAnsi="Times New Roman" w:cs="Times New Roman"/>
            <w:color w:val="000CFF"/>
            <w:sz w:val="24"/>
            <w:szCs w:val="24"/>
            <w:lang w:eastAsia="ru-RU"/>
          </w:rPr>
          <w:t>Закон Республики Беларусь от 17 июля 2020 г. № 50-З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23.07.2020, 2/2769)</w:t>
      </w:r>
    </w:p>
    <w:p w:rsidR="00500FE9" w:rsidRPr="00500FE9" w:rsidRDefault="00500FE9" w:rsidP="00500FE9">
      <w:pPr>
        <w:shd w:val="clear" w:color="auto" w:fill="FFFFFF"/>
        <w:spacing w:after="0" w:line="240" w:lineRule="auto"/>
        <w:ind w:left="1021"/>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500FE9" w:rsidRPr="00500FE9" w:rsidRDefault="00500FE9" w:rsidP="00500FE9">
      <w:pPr>
        <w:shd w:val="clear" w:color="auto" w:fill="FFFFFF"/>
        <w:spacing w:after="0" w:line="240" w:lineRule="auto"/>
        <w:ind w:left="1021"/>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Приостановление действия:</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1" w:history="1">
        <w:r w:rsidRPr="00500FE9">
          <w:rPr>
            <w:rFonts w:ascii="Times New Roman" w:eastAsia="Times New Roman" w:hAnsi="Times New Roman" w:cs="Times New Roman"/>
            <w:color w:val="000CFF"/>
            <w:sz w:val="24"/>
            <w:szCs w:val="24"/>
            <w:lang w:eastAsia="ru-RU"/>
          </w:rPr>
          <w:t>Закон Республики Беларусь от 29 декабря 2006 г. № 191-З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2007 г., № 3, 2/1288);</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2" w:history="1">
        <w:r w:rsidRPr="00500FE9">
          <w:rPr>
            <w:rFonts w:ascii="Times New Roman" w:eastAsia="Times New Roman" w:hAnsi="Times New Roman" w:cs="Times New Roman"/>
            <w:color w:val="000CFF"/>
            <w:sz w:val="24"/>
            <w:szCs w:val="24"/>
            <w:lang w:eastAsia="ru-RU"/>
          </w:rPr>
          <w:t>Закон Республики Беларусь от 26 декабря 2007 г. № 303-З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2008 г., № 4, 2/1400);</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3" w:history="1">
        <w:r w:rsidRPr="00500FE9">
          <w:rPr>
            <w:rFonts w:ascii="Times New Roman" w:eastAsia="Times New Roman" w:hAnsi="Times New Roman" w:cs="Times New Roman"/>
            <w:color w:val="000CFF"/>
            <w:sz w:val="24"/>
            <w:szCs w:val="24"/>
            <w:lang w:eastAsia="ru-RU"/>
          </w:rPr>
          <w:t>Закон Республики Беларусь от 13 ноября 2008 г. № 450-З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2008 г., № 288, 2/1546);</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4" w:history="1">
        <w:r w:rsidRPr="00500FE9">
          <w:rPr>
            <w:rFonts w:ascii="Times New Roman" w:eastAsia="Times New Roman" w:hAnsi="Times New Roman" w:cs="Times New Roman"/>
            <w:color w:val="000CFF"/>
            <w:sz w:val="24"/>
            <w:szCs w:val="24"/>
            <w:lang w:eastAsia="ru-RU"/>
          </w:rPr>
          <w:t>Закон Республики Беларусь от 29 декабря 2009 г. № 70-З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2010 г., № 2, 2/1622);</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5" w:history="1">
        <w:r w:rsidRPr="00500FE9">
          <w:rPr>
            <w:rFonts w:ascii="Times New Roman" w:eastAsia="Times New Roman" w:hAnsi="Times New Roman" w:cs="Times New Roman"/>
            <w:color w:val="000CFF"/>
            <w:sz w:val="24"/>
            <w:szCs w:val="24"/>
            <w:lang w:eastAsia="ru-RU"/>
          </w:rPr>
          <w:t>Закон Республики Беларусь от 29 декабря 2009 г. № 73-З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2010 г., № 14, 2/1625);</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6" w:history="1">
        <w:r w:rsidRPr="00500FE9">
          <w:rPr>
            <w:rFonts w:ascii="Times New Roman" w:eastAsia="Times New Roman" w:hAnsi="Times New Roman" w:cs="Times New Roman"/>
            <w:color w:val="000CFF"/>
            <w:sz w:val="24"/>
            <w:szCs w:val="24"/>
            <w:lang w:eastAsia="ru-RU"/>
          </w:rPr>
          <w:t>Закон Республики Беларусь от 15 октября 2010 г. № 173-З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2010 г., № 251, 2/1725);</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7" w:history="1">
        <w:r w:rsidRPr="00500FE9">
          <w:rPr>
            <w:rFonts w:ascii="Times New Roman" w:eastAsia="Times New Roman" w:hAnsi="Times New Roman" w:cs="Times New Roman"/>
            <w:color w:val="000CFF"/>
            <w:sz w:val="24"/>
            <w:szCs w:val="24"/>
            <w:lang w:eastAsia="ru-RU"/>
          </w:rPr>
          <w:t>Закон Республики Беларусь от 15 октября 2010 г. № 176-З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2010 г., № 261, 2/1728);</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8" w:history="1">
        <w:r w:rsidRPr="00500FE9">
          <w:rPr>
            <w:rFonts w:ascii="Times New Roman" w:eastAsia="Times New Roman" w:hAnsi="Times New Roman" w:cs="Times New Roman"/>
            <w:color w:val="000CFF"/>
            <w:sz w:val="24"/>
            <w:szCs w:val="24"/>
            <w:lang w:eastAsia="ru-RU"/>
          </w:rPr>
          <w:t>Закон Республики Беларусь от 30 декабря 2011 г. № 329-З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2012 г., № 2, 2/1881);</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29" w:history="1">
        <w:r w:rsidRPr="00500FE9">
          <w:rPr>
            <w:rFonts w:ascii="Times New Roman" w:eastAsia="Times New Roman" w:hAnsi="Times New Roman" w:cs="Times New Roman"/>
            <w:color w:val="000CFF"/>
            <w:sz w:val="24"/>
            <w:szCs w:val="24"/>
            <w:lang w:eastAsia="ru-RU"/>
          </w:rPr>
          <w:t>Закон Республики Беларусь от 30 декабря 2011 г. № 331-З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реестр правовых актов Республики Беларусь, 2012 г., № 5, 2/1883);</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0" w:history="1">
        <w:r w:rsidRPr="00500FE9">
          <w:rPr>
            <w:rFonts w:ascii="Times New Roman" w:eastAsia="Times New Roman" w:hAnsi="Times New Roman" w:cs="Times New Roman"/>
            <w:color w:val="000CFF"/>
            <w:sz w:val="24"/>
            <w:szCs w:val="24"/>
            <w:lang w:eastAsia="ru-RU"/>
          </w:rPr>
          <w:t>Закон Республики Беларусь от 26 октября 2012 г. № 430-З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01.11.2012, 2/1982);</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1" w:history="1">
        <w:r w:rsidRPr="00500FE9">
          <w:rPr>
            <w:rFonts w:ascii="Times New Roman" w:eastAsia="Times New Roman" w:hAnsi="Times New Roman" w:cs="Times New Roman"/>
            <w:color w:val="000CFF"/>
            <w:sz w:val="24"/>
            <w:szCs w:val="24"/>
            <w:lang w:eastAsia="ru-RU"/>
          </w:rPr>
          <w:t>Закон Республики Беларусь от 26 октября 2012 г. № 432-З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03.11.2012, 2/1984);</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2" w:history="1">
        <w:r w:rsidRPr="00500FE9">
          <w:rPr>
            <w:rFonts w:ascii="Times New Roman" w:eastAsia="Times New Roman" w:hAnsi="Times New Roman" w:cs="Times New Roman"/>
            <w:color w:val="000CFF"/>
            <w:sz w:val="24"/>
            <w:szCs w:val="24"/>
            <w:lang w:eastAsia="ru-RU"/>
          </w:rPr>
          <w:t>Закон Республики Беларусь от 31 декабря 2013 г. № 95-З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02.01.2014, 2/2093);</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3" w:history="1">
        <w:r w:rsidRPr="00500FE9">
          <w:rPr>
            <w:rFonts w:ascii="Times New Roman" w:eastAsia="Times New Roman" w:hAnsi="Times New Roman" w:cs="Times New Roman"/>
            <w:color w:val="000CFF"/>
            <w:sz w:val="24"/>
            <w:szCs w:val="24"/>
            <w:lang w:eastAsia="ru-RU"/>
          </w:rPr>
          <w:t>Закон Республики Беларусь от 31 декабря 2013 г. № 97-З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02.01.2014, 2/2095);</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4" w:history="1">
        <w:r w:rsidRPr="00500FE9">
          <w:rPr>
            <w:rFonts w:ascii="Times New Roman" w:eastAsia="Times New Roman" w:hAnsi="Times New Roman" w:cs="Times New Roman"/>
            <w:color w:val="000CFF"/>
            <w:sz w:val="24"/>
            <w:szCs w:val="24"/>
            <w:lang w:eastAsia="ru-RU"/>
          </w:rPr>
          <w:t>Закон Республики Беларусь от 30 декабря 2014 г. № 221-З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03.01.2015, 2/2219);</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5" w:history="1">
        <w:r w:rsidRPr="00500FE9">
          <w:rPr>
            <w:rFonts w:ascii="Times New Roman" w:eastAsia="Times New Roman" w:hAnsi="Times New Roman" w:cs="Times New Roman"/>
            <w:color w:val="000CFF"/>
            <w:sz w:val="24"/>
            <w:szCs w:val="24"/>
            <w:lang w:eastAsia="ru-RU"/>
          </w:rPr>
          <w:t>Закон Республики Беларусь от 30 декабря 2014 г. № 225-З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03.01.2015, 2/2223);</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6" w:history="1">
        <w:r w:rsidRPr="00500FE9">
          <w:rPr>
            <w:rFonts w:ascii="Times New Roman" w:eastAsia="Times New Roman" w:hAnsi="Times New Roman" w:cs="Times New Roman"/>
            <w:color w:val="000CFF"/>
            <w:sz w:val="24"/>
            <w:szCs w:val="24"/>
            <w:lang w:eastAsia="ru-RU"/>
          </w:rPr>
          <w:t>Закон Республики Беларусь от 30 декабря 2015 г. № 339-З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01.01.2016, 2/2337);</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7" w:history="1">
        <w:r w:rsidRPr="00500FE9">
          <w:rPr>
            <w:rFonts w:ascii="Times New Roman" w:eastAsia="Times New Roman" w:hAnsi="Times New Roman" w:cs="Times New Roman"/>
            <w:color w:val="000CFF"/>
            <w:sz w:val="24"/>
            <w:szCs w:val="24"/>
            <w:lang w:eastAsia="ru-RU"/>
          </w:rPr>
          <w:t>Закон Республики Беларусь от 30 декабря 2015 г. № 341-З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01.01.2016, 2/2341);</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8" w:history="1">
        <w:r w:rsidRPr="00500FE9">
          <w:rPr>
            <w:rFonts w:ascii="Times New Roman" w:eastAsia="Times New Roman" w:hAnsi="Times New Roman" w:cs="Times New Roman"/>
            <w:color w:val="000CFF"/>
            <w:sz w:val="24"/>
            <w:szCs w:val="24"/>
            <w:lang w:eastAsia="ru-RU"/>
          </w:rPr>
          <w:t>Закон Республики Беларусь от 18 октября 2016 г. № 430-З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21.10.2016, 2/2428);</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39" w:history="1">
        <w:r w:rsidRPr="00500FE9">
          <w:rPr>
            <w:rFonts w:ascii="Times New Roman" w:eastAsia="Times New Roman" w:hAnsi="Times New Roman" w:cs="Times New Roman"/>
            <w:color w:val="000CFF"/>
            <w:sz w:val="24"/>
            <w:szCs w:val="24"/>
            <w:lang w:eastAsia="ru-RU"/>
          </w:rPr>
          <w:t>Закон Республики Беларусь от 18 октября 2016 г. № 431-З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26.10.2016, 2/2429);</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0" w:history="1">
        <w:r w:rsidRPr="00500FE9">
          <w:rPr>
            <w:rFonts w:ascii="Times New Roman" w:eastAsia="Times New Roman" w:hAnsi="Times New Roman" w:cs="Times New Roman"/>
            <w:color w:val="000CFF"/>
            <w:sz w:val="24"/>
            <w:szCs w:val="24"/>
            <w:lang w:eastAsia="ru-RU"/>
          </w:rPr>
          <w:t>Закон Республики Беларусь от 31 декабря 2017 г. № 85-З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05.01.2018, 2/2523);</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1" w:history="1">
        <w:r w:rsidRPr="00500FE9">
          <w:rPr>
            <w:rFonts w:ascii="Times New Roman" w:eastAsia="Times New Roman" w:hAnsi="Times New Roman" w:cs="Times New Roman"/>
            <w:color w:val="000CFF"/>
            <w:sz w:val="24"/>
            <w:szCs w:val="24"/>
            <w:lang w:eastAsia="ru-RU"/>
          </w:rPr>
          <w:t>Закон Республики Беларусь от 31 декабря 2017 г. № 86-З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05.01.2018, 2/2524);</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2" w:history="1">
        <w:r w:rsidRPr="00500FE9">
          <w:rPr>
            <w:rFonts w:ascii="Times New Roman" w:eastAsia="Times New Roman" w:hAnsi="Times New Roman" w:cs="Times New Roman"/>
            <w:color w:val="000CFF"/>
            <w:sz w:val="24"/>
            <w:szCs w:val="24"/>
            <w:lang w:eastAsia="ru-RU"/>
          </w:rPr>
          <w:t>Закон Республики Беларусь от 30 декабря 2018 г. № 158-З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01.01.2019, 2/2593);</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3" w:history="1">
        <w:r w:rsidRPr="00500FE9">
          <w:rPr>
            <w:rFonts w:ascii="Times New Roman" w:eastAsia="Times New Roman" w:hAnsi="Times New Roman" w:cs="Times New Roman"/>
            <w:color w:val="000CFF"/>
            <w:sz w:val="24"/>
            <w:szCs w:val="24"/>
            <w:lang w:eastAsia="ru-RU"/>
          </w:rPr>
          <w:t>Закон Республики Беларусь от 30 декабря 2018 г. № 160-З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01.01.2019, 2/2595);</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4" w:history="1">
        <w:r w:rsidRPr="00500FE9">
          <w:rPr>
            <w:rFonts w:ascii="Times New Roman" w:eastAsia="Times New Roman" w:hAnsi="Times New Roman" w:cs="Times New Roman"/>
            <w:color w:val="000CFF"/>
            <w:sz w:val="24"/>
            <w:szCs w:val="24"/>
            <w:lang w:eastAsia="ru-RU"/>
          </w:rPr>
          <w:t>Закон Республики Беларусь от 16 декабря 2019 г. № 268-З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24.12.2019, 2/2708);</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5" w:history="1">
        <w:r w:rsidRPr="00500FE9">
          <w:rPr>
            <w:rFonts w:ascii="Times New Roman" w:eastAsia="Times New Roman" w:hAnsi="Times New Roman" w:cs="Times New Roman"/>
            <w:color w:val="000CFF"/>
            <w:sz w:val="24"/>
            <w:szCs w:val="24"/>
            <w:lang w:eastAsia="ru-RU"/>
          </w:rPr>
          <w:t>Закон Республики Беларусь от 16 декабря 2019 г. № 269-З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24.12.2019, 2/2707);</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6" w:history="1">
        <w:r w:rsidRPr="00500FE9">
          <w:rPr>
            <w:rFonts w:ascii="Times New Roman" w:eastAsia="Times New Roman" w:hAnsi="Times New Roman" w:cs="Times New Roman"/>
            <w:color w:val="000CFF"/>
            <w:sz w:val="24"/>
            <w:szCs w:val="24"/>
            <w:lang w:eastAsia="ru-RU"/>
          </w:rPr>
          <w:t>Закон Республики Беларусь от 29 декабря 2020 г. № 71-З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01.01.2021, 2/2791);</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7" w:history="1">
        <w:r w:rsidRPr="00500FE9">
          <w:rPr>
            <w:rFonts w:ascii="Times New Roman" w:eastAsia="Times New Roman" w:hAnsi="Times New Roman" w:cs="Times New Roman"/>
            <w:color w:val="000CFF"/>
            <w:sz w:val="24"/>
            <w:szCs w:val="24"/>
            <w:lang w:eastAsia="ru-RU"/>
          </w:rPr>
          <w:t>Закон Республики Беларусь от 29 декабря 2020 г. № 73-З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01.01.2021, 2/2793);</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8" w:history="1">
        <w:r w:rsidRPr="00500FE9">
          <w:rPr>
            <w:rFonts w:ascii="Times New Roman" w:eastAsia="Times New Roman" w:hAnsi="Times New Roman" w:cs="Times New Roman"/>
            <w:color w:val="000CFF"/>
            <w:sz w:val="24"/>
            <w:szCs w:val="24"/>
            <w:lang w:eastAsia="ru-RU"/>
          </w:rPr>
          <w:t>Закон Республики Беларусь от 31 декабря 2021 г. № 140-З</w:t>
        </w:r>
      </w:hyperlink>
      <w:r w:rsidRPr="00500FE9">
        <w:rPr>
          <w:rFonts w:ascii="Times New Roman" w:eastAsia="Times New Roman" w:hAnsi="Times New Roman" w:cs="Times New Roman"/>
          <w:color w:val="000000"/>
          <w:sz w:val="24"/>
          <w:szCs w:val="24"/>
          <w:bdr w:val="none" w:sz="0" w:space="0" w:color="auto" w:frame="1"/>
          <w:lang w:eastAsia="ru-RU"/>
        </w:rPr>
        <w:t> (Национальный правовой Интернет-портал Республики Беларусь, 04.01.2022, 2/2860);</w:t>
      </w:r>
    </w:p>
    <w:p w:rsidR="00500FE9" w:rsidRPr="00500FE9" w:rsidRDefault="00500FE9" w:rsidP="00500FE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hyperlink r:id="rId49" w:history="1">
        <w:r w:rsidRPr="00500FE9">
          <w:rPr>
            <w:rFonts w:ascii="Times New Roman" w:eastAsia="Times New Roman" w:hAnsi="Times New Roman" w:cs="Times New Roman"/>
            <w:color w:val="000CFF"/>
            <w:sz w:val="24"/>
            <w:szCs w:val="24"/>
            <w:lang w:eastAsia="ru-RU"/>
          </w:rPr>
          <w:t>Закон Республики Беларусь от 31 декабря 2021 г. № 142-З</w:t>
        </w:r>
      </w:hyperlink>
      <w:r w:rsidRPr="00500FE9">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04.01.2022, 2/2862)</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500FE9" w:rsidRPr="00500FE9" w:rsidRDefault="00500FE9" w:rsidP="00500FE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eastAsia="ru-RU"/>
        </w:rPr>
      </w:pPr>
      <w:r w:rsidRPr="00500FE9">
        <w:rPr>
          <w:rFonts w:ascii="Times New Roman" w:eastAsia="Times New Roman" w:hAnsi="Times New Roman" w:cs="Times New Roman"/>
          <w:b/>
          <w:bCs/>
          <w:caps/>
          <w:color w:val="000000"/>
          <w:sz w:val="24"/>
          <w:szCs w:val="24"/>
          <w:lang w:eastAsia="ru-RU"/>
        </w:rPr>
        <w:t>ГЛАВА 1</w:t>
      </w:r>
      <w:r w:rsidRPr="00500FE9">
        <w:rPr>
          <w:rFonts w:ascii="Times New Roman" w:eastAsia="Times New Roman" w:hAnsi="Times New Roman" w:cs="Times New Roman"/>
          <w:b/>
          <w:bCs/>
          <w:caps/>
          <w:color w:val="000000"/>
          <w:sz w:val="24"/>
          <w:szCs w:val="24"/>
          <w:lang w:eastAsia="ru-RU"/>
        </w:rPr>
        <w:br/>
        <w:t>ОБЩИЕ ПОЛОЖЕНИЯ</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 и их определения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 и их определения: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 интеллектуальной собственности), иной доход (далее – заработок);</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w:t>
      </w:r>
      <w:proofErr w:type="spellStart"/>
      <w:r w:rsidRPr="00500FE9">
        <w:rPr>
          <w:rFonts w:ascii="Times New Roman" w:eastAsia="Times New Roman" w:hAnsi="Times New Roman" w:cs="Times New Roman"/>
          <w:color w:val="000000"/>
          <w:sz w:val="24"/>
          <w:szCs w:val="24"/>
          <w:lang w:eastAsia="ru-RU"/>
        </w:rPr>
        <w:t>агроэкотуризма</w:t>
      </w:r>
      <w:proofErr w:type="spellEnd"/>
      <w:r w:rsidRPr="00500FE9">
        <w:rPr>
          <w:rFonts w:ascii="Times New Roman" w:eastAsia="Times New Roman" w:hAnsi="Times New Roman" w:cs="Times New Roman"/>
          <w:color w:val="000000"/>
          <w:sz w:val="24"/>
          <w:szCs w:val="24"/>
          <w:lang w:eastAsia="ru-RU"/>
        </w:rPr>
        <w:t>, ремесленной деятельностью, не может применить свою рабочую силу;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государственной службы занятости населения – Министерство труда и социальной защиты,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w:t>
      </w:r>
      <w:r w:rsidRPr="00500FE9">
        <w:rPr>
          <w:rFonts w:ascii="Times New Roman" w:eastAsia="Times New Roman" w:hAnsi="Times New Roman" w:cs="Times New Roman"/>
          <w:color w:val="000000"/>
          <w:sz w:val="24"/>
          <w:szCs w:val="24"/>
          <w:lang w:eastAsia="ru-RU"/>
        </w:rPr>
        <w:lastRenderedPageBreak/>
        <w:t>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сохранением заработной платы, предоставленном по инициативе нанимателя, или не работающие в связи с простоем не по вине работника;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свободное рабочее место (вакансия) – предусмотренная штатным расписанием должность (профессия), которая не замещена работником, состоящим в трудовых отношениях с нанимателем на основании заключенного трудового договора по данной должности (профессии).</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 Занятые граждане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Занятыми считаются граждане: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работающие по трудовому договору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являющиеся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зарегистрированные в установленном законодательством порядке в качестве индивидуальных предпринимателей;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осуществляющие деятельность по оказанию услуг в сфере </w:t>
      </w:r>
      <w:proofErr w:type="spellStart"/>
      <w:r w:rsidRPr="00500FE9">
        <w:rPr>
          <w:rFonts w:ascii="Times New Roman" w:eastAsia="Times New Roman" w:hAnsi="Times New Roman" w:cs="Times New Roman"/>
          <w:color w:val="000000"/>
          <w:sz w:val="24"/>
          <w:szCs w:val="24"/>
          <w:lang w:eastAsia="ru-RU"/>
        </w:rPr>
        <w:t>агроэкотуризма</w:t>
      </w:r>
      <w:proofErr w:type="spellEnd"/>
      <w:r w:rsidRPr="00500FE9">
        <w:rPr>
          <w:rFonts w:ascii="Times New Roman" w:eastAsia="Times New Roman" w:hAnsi="Times New Roman" w:cs="Times New Roman"/>
          <w:color w:val="000000"/>
          <w:sz w:val="24"/>
          <w:szCs w:val="24"/>
          <w:lang w:eastAsia="ru-RU"/>
        </w:rPr>
        <w:t>, ремесленную деятельность;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проходящие военную или альтернативную службу, а также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обучающиеся в дневной форме получения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rsidRPr="00500FE9">
        <w:rPr>
          <w:rFonts w:ascii="Times New Roman" w:eastAsia="Times New Roman" w:hAnsi="Times New Roman" w:cs="Times New Roman"/>
          <w:color w:val="000000"/>
          <w:sz w:val="24"/>
          <w:szCs w:val="24"/>
          <w:lang w:eastAsia="ru-RU"/>
        </w:rPr>
        <w:t>СПИДом</w:t>
      </w:r>
      <w:proofErr w:type="spellEnd"/>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занимающиеся иной не запрещенной законодательством деятельностью, приносящей заработок.</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3. Порядок и условия регистрации граждан безработными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Безработными не могут быть зарегистрированы занятые граждане, а также граждане: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 достигшие 16-летнего возраста;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которым в соответствии с законодательством назначены пенсия по возрасту, за выслугу лет или профессиональная пенсия;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находящиеся в лечебно-трудовых профилакториях;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Граждане, ранее снятые с учета безработных по основанию, предусмотренному абзацем четвертым части первой </w:t>
      </w:r>
      <w:hyperlink r:id="rId50" w:anchor="&amp;Article=25" w:history="1">
        <w:r w:rsidRPr="00500FE9">
          <w:rPr>
            <w:rFonts w:ascii="Times New Roman" w:eastAsia="Times New Roman" w:hAnsi="Times New Roman" w:cs="Times New Roman"/>
            <w:color w:val="000CFF"/>
            <w:sz w:val="24"/>
            <w:szCs w:val="24"/>
            <w:lang w:eastAsia="ru-RU"/>
          </w:rPr>
          <w:t>статьи 25</w:t>
        </w:r>
      </w:hyperlink>
      <w:r w:rsidRPr="00500FE9">
        <w:rPr>
          <w:rFonts w:ascii="Times New Roman" w:eastAsia="Times New Roman" w:hAnsi="Times New Roman" w:cs="Times New Roman"/>
          <w:color w:val="000000"/>
          <w:sz w:val="24"/>
          <w:szCs w:val="24"/>
          <w:lang w:eastAsia="ru-RU"/>
        </w:rPr>
        <w:t> настоящего Закона, при обращении в органы 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пятым, шестым и восьмым части первой </w:t>
      </w:r>
      <w:hyperlink r:id="rId51" w:anchor="&amp;Article=25" w:history="1">
        <w:r w:rsidRPr="00500FE9">
          <w:rPr>
            <w:rFonts w:ascii="Times New Roman" w:eastAsia="Times New Roman" w:hAnsi="Times New Roman" w:cs="Times New Roman"/>
            <w:color w:val="000CFF"/>
            <w:sz w:val="24"/>
            <w:szCs w:val="24"/>
            <w:lang w:eastAsia="ru-RU"/>
          </w:rPr>
          <w:t>статьи 25</w:t>
        </w:r>
      </w:hyperlink>
      <w:r w:rsidRPr="00500FE9">
        <w:rPr>
          <w:rFonts w:ascii="Times New Roman" w:eastAsia="Times New Roman" w:hAnsi="Times New Roman" w:cs="Times New Roman"/>
          <w:color w:val="000000"/>
          <w:sz w:val="24"/>
          <w:szCs w:val="24"/>
          <w:lang w:eastAsia="ru-RU"/>
        </w:rPr>
        <w:t> настоящего Закона, – по истечении 12-месячного периода со дня последнего снятия их с учета.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w:t>
      </w:r>
      <w:proofErr w:type="spellStart"/>
      <w:r w:rsidRPr="00500FE9">
        <w:rPr>
          <w:rFonts w:ascii="Times New Roman" w:eastAsia="Times New Roman" w:hAnsi="Times New Roman" w:cs="Times New Roman"/>
          <w:color w:val="000000"/>
          <w:sz w:val="24"/>
          <w:szCs w:val="24"/>
          <w:lang w:eastAsia="ru-RU"/>
        </w:rPr>
        <w:t>непрохождением</w:t>
      </w:r>
      <w:proofErr w:type="spellEnd"/>
      <w:r w:rsidRPr="00500FE9">
        <w:rPr>
          <w:rFonts w:ascii="Times New Roman" w:eastAsia="Times New Roman" w:hAnsi="Times New Roman" w:cs="Times New Roman"/>
          <w:color w:val="000000"/>
          <w:sz w:val="24"/>
          <w:szCs w:val="24"/>
          <w:lang w:eastAsia="ru-RU"/>
        </w:rPr>
        <w:t xml:space="preserve">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 повторно могут быть зарегистрированы в качестве безработных по истечении 12-месячного периода со дня последнего снятия их с учета.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w:t>
      </w:r>
      <w:proofErr w:type="spellStart"/>
      <w:r w:rsidRPr="00500FE9">
        <w:rPr>
          <w:rFonts w:ascii="Times New Roman" w:eastAsia="Times New Roman" w:hAnsi="Times New Roman" w:cs="Times New Roman"/>
          <w:color w:val="000000"/>
          <w:sz w:val="24"/>
          <w:szCs w:val="24"/>
          <w:lang w:eastAsia="ru-RU"/>
        </w:rPr>
        <w:t>агроэкотуризма</w:t>
      </w:r>
      <w:proofErr w:type="spellEnd"/>
      <w:r w:rsidRPr="00500FE9">
        <w:rPr>
          <w:rFonts w:ascii="Times New Roman" w:eastAsia="Times New Roman" w:hAnsi="Times New Roman" w:cs="Times New Roman"/>
          <w:color w:val="000000"/>
          <w:sz w:val="24"/>
          <w:szCs w:val="24"/>
          <w:lang w:eastAsia="ru-RU"/>
        </w:rPr>
        <w:t>,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4. Подходящая работа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Подходящей считается работа (кроме оплачиваемых общественных работ), которая соответствует профессиональной пригодности безработного, с учетом его образования, профессии, специальности (направления специальности, специализации),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Подходящей не может считаться работа, если: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она предоставляется за пределами максимальной удаленности от места жительства безработного;</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отказ от нее обоснован уважительными личными причинами либо семейными обстоятельствами;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условия труда на рабочем месте не соответствуют требованиям по охране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Подходящей считается любая оплачиваемая работа, включая временную работу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впервые ищущих работу и не имеющих профессии (специальности);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стремящихся возобновить трудовую деятельность после длительного перерыва (более 12 месяцев);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прекративших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w:t>
      </w:r>
      <w:hyperlink r:id="rId52" w:anchor="&amp;Article=47&amp;Point=5" w:history="1">
        <w:r w:rsidRPr="00500FE9">
          <w:rPr>
            <w:rFonts w:ascii="Times New Roman" w:eastAsia="Times New Roman" w:hAnsi="Times New Roman" w:cs="Times New Roman"/>
            <w:color w:val="000CFF"/>
            <w:sz w:val="24"/>
            <w:szCs w:val="24"/>
            <w:lang w:eastAsia="ru-RU"/>
          </w:rPr>
          <w:t>пунктами 5–6</w:t>
        </w:r>
      </w:hyperlink>
      <w:r w:rsidRPr="00500FE9">
        <w:rPr>
          <w:rFonts w:ascii="Times New Roman" w:eastAsia="Times New Roman" w:hAnsi="Times New Roman" w:cs="Times New Roman"/>
          <w:color w:val="000000"/>
          <w:sz w:val="24"/>
          <w:szCs w:val="24"/>
          <w:lang w:eastAsia="ru-RU"/>
        </w:rPr>
        <w:t>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w:t>
      </w:r>
      <w:hyperlink r:id="rId53" w:anchor="&amp;Article=79&amp;UnderPoint=5.2" w:history="1">
        <w:r w:rsidRPr="00500FE9">
          <w:rPr>
            <w:rFonts w:ascii="Times New Roman" w:eastAsia="Times New Roman" w:hAnsi="Times New Roman" w:cs="Times New Roman"/>
            <w:color w:val="000CFF"/>
            <w:sz w:val="24"/>
            <w:szCs w:val="24"/>
            <w:lang w:eastAsia="ru-RU"/>
          </w:rPr>
          <w:t>подпунктами 5.2</w:t>
        </w:r>
      </w:hyperlink>
      <w:r w:rsidRPr="00500FE9">
        <w:rPr>
          <w:rFonts w:ascii="Times New Roman" w:eastAsia="Times New Roman" w:hAnsi="Times New Roman" w:cs="Times New Roman"/>
          <w:color w:val="000000"/>
          <w:sz w:val="24"/>
          <w:szCs w:val="24"/>
          <w:lang w:eastAsia="ru-RU"/>
        </w:rPr>
        <w:t> и </w:t>
      </w:r>
      <w:hyperlink r:id="rId54" w:anchor="&amp;Article=79&amp;UnderPoint=5.7" w:history="1">
        <w:r w:rsidRPr="00500FE9">
          <w:rPr>
            <w:rFonts w:ascii="Times New Roman" w:eastAsia="Times New Roman" w:hAnsi="Times New Roman" w:cs="Times New Roman"/>
            <w:color w:val="000CFF"/>
            <w:sz w:val="24"/>
            <w:szCs w:val="24"/>
            <w:lang w:eastAsia="ru-RU"/>
          </w:rPr>
          <w:t>5.7</w:t>
        </w:r>
      </w:hyperlink>
      <w:r w:rsidRPr="00500FE9">
        <w:rPr>
          <w:rFonts w:ascii="Times New Roman" w:eastAsia="Times New Roman" w:hAnsi="Times New Roman" w:cs="Times New Roman"/>
          <w:color w:val="000000"/>
          <w:sz w:val="24"/>
          <w:szCs w:val="24"/>
          <w:lang w:eastAsia="ru-RU"/>
        </w:rPr>
        <w:t> пункта 5 статьи 79 Кодекса Республики Беларусь об образовании);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обратившихся в органы по труду, занятости и социальной защите после занятия предпринимательской деятельностью, деятельностью по оказанию услуг в сфере </w:t>
      </w:r>
      <w:proofErr w:type="spellStart"/>
      <w:r w:rsidRPr="00500FE9">
        <w:rPr>
          <w:rFonts w:ascii="Times New Roman" w:eastAsia="Times New Roman" w:hAnsi="Times New Roman" w:cs="Times New Roman"/>
          <w:color w:val="000000"/>
          <w:sz w:val="24"/>
          <w:szCs w:val="24"/>
          <w:lang w:eastAsia="ru-RU"/>
        </w:rPr>
        <w:t>агроэкотуризма</w:t>
      </w:r>
      <w:proofErr w:type="spellEnd"/>
      <w:r w:rsidRPr="00500FE9">
        <w:rPr>
          <w:rFonts w:ascii="Times New Roman" w:eastAsia="Times New Roman" w:hAnsi="Times New Roman" w:cs="Times New Roman"/>
          <w:color w:val="000000"/>
          <w:sz w:val="24"/>
          <w:szCs w:val="24"/>
          <w:lang w:eastAsia="ru-RU"/>
        </w:rPr>
        <w:t>, ремесленной деятельностью;</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состоящих на учете в органах по труду, занятости и социальной защите более 12 месяцев.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(направлению специальности, специализации)) дважды.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500FE9" w:rsidRPr="00500FE9" w:rsidRDefault="00500FE9" w:rsidP="00500FE9">
      <w:pPr>
        <w:shd w:val="clear" w:color="auto" w:fill="FFFFFF"/>
        <w:spacing w:before="100" w:beforeAutospacing="1" w:after="10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lastRenderedPageBreak/>
        <w:t>Статья 5. Законодательство о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Законодательство о занятости населения основывается на </w:t>
      </w:r>
      <w:hyperlink r:id="rId55" w:history="1">
        <w:r w:rsidRPr="00500FE9">
          <w:rPr>
            <w:rFonts w:ascii="Times New Roman" w:eastAsia="Times New Roman" w:hAnsi="Times New Roman" w:cs="Times New Roman"/>
            <w:color w:val="000CFF"/>
            <w:sz w:val="24"/>
            <w:szCs w:val="24"/>
            <w:lang w:eastAsia="ru-RU"/>
          </w:rPr>
          <w:t>Конституции</w:t>
        </w:r>
      </w:hyperlink>
      <w:r w:rsidRPr="00500FE9">
        <w:rPr>
          <w:rFonts w:ascii="Times New Roman" w:eastAsia="Times New Roman" w:hAnsi="Times New Roman" w:cs="Times New Roman"/>
          <w:color w:val="000000"/>
          <w:sz w:val="24"/>
          <w:szCs w:val="24"/>
          <w:lang w:eastAsia="ru-RU"/>
        </w:rPr>
        <w:t>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w:t>
      </w:r>
      <w:hyperlink r:id="rId56" w:history="1">
        <w:r w:rsidRPr="00500FE9">
          <w:rPr>
            <w:rFonts w:ascii="Times New Roman" w:eastAsia="Times New Roman" w:hAnsi="Times New Roman" w:cs="Times New Roman"/>
            <w:color w:val="000CFF"/>
            <w:sz w:val="24"/>
            <w:szCs w:val="24"/>
            <w:lang w:eastAsia="ru-RU"/>
          </w:rPr>
          <w:t>Конституцией</w:t>
        </w:r>
      </w:hyperlink>
      <w:r w:rsidRPr="00500FE9">
        <w:rPr>
          <w:rFonts w:ascii="Times New Roman" w:eastAsia="Times New Roman" w:hAnsi="Times New Roman" w:cs="Times New Roman"/>
          <w:color w:val="000000"/>
          <w:sz w:val="24"/>
          <w:szCs w:val="24"/>
          <w:lang w:eastAsia="ru-RU"/>
        </w:rPr>
        <w:t> Республики Беларусь, законодательными актами или международными договорами Республики Беларусь.</w:t>
      </w:r>
    </w:p>
    <w:p w:rsidR="00500FE9" w:rsidRPr="00500FE9" w:rsidRDefault="00500FE9" w:rsidP="00500FE9">
      <w:pPr>
        <w:shd w:val="clear" w:color="auto" w:fill="FFFFFF"/>
        <w:spacing w:after="0" w:line="240" w:lineRule="auto"/>
        <w:jc w:val="center"/>
        <w:textAlignment w:val="baseline"/>
        <w:rPr>
          <w:rFonts w:ascii="Times New Roman" w:eastAsia="Times New Roman" w:hAnsi="Times New Roman" w:cs="Times New Roman"/>
          <w:b/>
          <w:bCs/>
          <w:caps/>
          <w:color w:val="000000"/>
          <w:sz w:val="24"/>
          <w:szCs w:val="24"/>
          <w:lang w:eastAsia="ru-RU"/>
        </w:rPr>
      </w:pPr>
      <w:r w:rsidRPr="00500FE9">
        <w:rPr>
          <w:rFonts w:ascii="Times New Roman" w:eastAsia="Times New Roman" w:hAnsi="Times New Roman" w:cs="Times New Roman"/>
          <w:b/>
          <w:bCs/>
          <w:caps/>
          <w:color w:val="000000"/>
          <w:sz w:val="24"/>
          <w:szCs w:val="24"/>
          <w:lang w:eastAsia="ru-RU"/>
        </w:rPr>
        <w:t>ГЛАВА 2</w:t>
      </w:r>
      <w:r w:rsidRPr="00500FE9">
        <w:rPr>
          <w:rFonts w:ascii="Times New Roman" w:eastAsia="Times New Roman" w:hAnsi="Times New Roman" w:cs="Times New Roman"/>
          <w:b/>
          <w:bCs/>
          <w:caps/>
          <w:color w:val="000000"/>
          <w:sz w:val="24"/>
          <w:szCs w:val="24"/>
          <w:lang w:eastAsia="ru-RU"/>
        </w:rPr>
        <w:br/>
        <w:t>ПРАВА И ОБЯЗАННОСТИ ГРАЖДАН В ОБЛАСТИ ЗАНЯТОСТИ НАСЕЛЕНИЯ</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6. Право граждан на выбор места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Граждане имеют право на выбор места работы. Это право они реализуют посредством прямого обращения к нанимателю,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w:t>
      </w:r>
    </w:p>
    <w:p w:rsidR="00500FE9" w:rsidRPr="00500FE9" w:rsidRDefault="00500FE9" w:rsidP="00500FE9">
      <w:pPr>
        <w:shd w:val="clear" w:color="auto" w:fill="FFFFFF"/>
        <w:spacing w:before="100" w:beforeAutospacing="1" w:after="10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7. Право граждан на консультацию, профессиональную ориентацию, профессиональную подготовку, переподготовку, повышение квалификации, освоение содержания образовательной программы обучающих курсов и получение информации в органах государственной службы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повышения квалификации и освоения содержания образовательной программы обучающих курсов.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Безработные и иные категории граждан в соответствии с настоящим Законом имеют право на бесплатные профессиональную ориентацию,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8. Право на трудоустройство за пределами Республики Беларусь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lastRenderedPageBreak/>
        <w:t>Статья 9</w:t>
      </w:r>
      <w:r w:rsidRPr="00500FE9">
        <w:rPr>
          <w:rFonts w:ascii="inherit" w:eastAsia="Times New Roman" w:hAnsi="inherit" w:cs="Times New Roman"/>
          <w:b/>
          <w:bCs/>
          <w:color w:val="000000"/>
          <w:sz w:val="20"/>
          <w:szCs w:val="20"/>
          <w:bdr w:val="none" w:sz="0" w:space="0" w:color="auto" w:frame="1"/>
          <w:vertAlign w:val="superscript"/>
          <w:lang w:eastAsia="ru-RU"/>
        </w:rPr>
        <w:t>1</w:t>
      </w:r>
      <w:r w:rsidRPr="00500FE9">
        <w:rPr>
          <w:rFonts w:ascii="Times New Roman" w:eastAsia="Times New Roman" w:hAnsi="Times New Roman" w:cs="Times New Roman"/>
          <w:b/>
          <w:bCs/>
          <w:color w:val="000000"/>
          <w:sz w:val="24"/>
          <w:szCs w:val="24"/>
          <w:lang w:eastAsia="ru-RU"/>
        </w:rPr>
        <w:t>. Обязанности граждан в области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Безработные обязаны: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самостоятельно заниматься поиском работы и информировать о результатах орган по труду, занятости и социальной защите по его требованию;</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явиться на переговоры с нанимателем по вопросу о трудоустройстве в течение двух рабочих дней со дня выдачи органом по труду, занятости и социальной защите направления на работу;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обязаны: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добросовестно и ответственно относиться к освоению содержания образовательных программ;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постоянно участвовать в регулярных учебных занятиях (занятиях);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выполнять требования учредительных документов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правил внутреннего распорядка для обучающихся.</w:t>
      </w:r>
    </w:p>
    <w:p w:rsidR="00500FE9" w:rsidRPr="00500FE9" w:rsidRDefault="00500FE9" w:rsidP="00500FE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eastAsia="ru-RU"/>
        </w:rPr>
      </w:pPr>
      <w:r w:rsidRPr="00500FE9">
        <w:rPr>
          <w:rFonts w:ascii="Times New Roman" w:eastAsia="Times New Roman" w:hAnsi="Times New Roman" w:cs="Times New Roman"/>
          <w:b/>
          <w:bCs/>
          <w:caps/>
          <w:color w:val="000000"/>
          <w:sz w:val="24"/>
          <w:szCs w:val="24"/>
          <w:lang w:eastAsia="ru-RU"/>
        </w:rPr>
        <w:t>ГЛАВА 3</w:t>
      </w:r>
      <w:r w:rsidRPr="00500FE9">
        <w:rPr>
          <w:rFonts w:ascii="Times New Roman" w:eastAsia="Times New Roman" w:hAnsi="Times New Roman" w:cs="Times New Roman"/>
          <w:b/>
          <w:bCs/>
          <w:caps/>
          <w:color w:val="000000"/>
          <w:sz w:val="24"/>
          <w:szCs w:val="24"/>
          <w:lang w:eastAsia="ru-RU"/>
        </w:rPr>
        <w:br/>
        <w:t>ГОСУДАРСТВЕННАЯ ПОЛИТИКА И ГАРАНТИИ ГОСУДАРСТВА В ОБЛАСТИ СОДЕЙСТВИЯ ЗАНЯТОСТИ НАСЕЛЕНИЯ</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10. Государственная политика и гарантии государства в области содействия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Государство создает условия для полной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Государственная политика в области содействия занятости населения направлена на: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ориентацию системы образования для подготовки кадров в соответствии с потребностями рынка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содействие полной, продуктивной и свободно избранной занятости;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сокращение безработицы, предупреждение массовой безработицы;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поощрение нанимателей, направляющих работников, находящихся под угрозой увольнения, впервые нашедших работу и не имеющих профессии, специальности (направления специальности, специализации), квалификации, на профессиональную подготовку, переподготовку и повышение квалификации,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 приобретения безработными опыта практической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координацию деятельности в области занятости населения с деятельностью по другим направлениям экономической и социальной политики;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международное сотрудничество в решении проблем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Государство в области содействия занятости населения гарантирует гражданам: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право на выбор профессии, рода занятий и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охрану труда, в том числе на здоровые и безопасные условия труда, правовую защиту от необоснованных увольнения или отказа в приеме на работу в соответствии с законодательством о труде;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Государство гарантирует безработным: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бесплатные профессиональную ориентацию, психологическую поддержку, профессиональную подготовку, переподготовку,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компенсацию в соответствии с законодательством материальных затрат в связи с направлением органами по труду, занятости и социальной защите на обучение в другую местность;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 определяемых Министерством труда и социальной защиты;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бесплатный медицинский осмотр при приеме на работу и направлении на обучение;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возможность участия в оплачиваемых общественных работах;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содействие в организации предпринимательской деятельности, деятельности по оказанию услуг в сфере </w:t>
      </w:r>
      <w:proofErr w:type="spellStart"/>
      <w:r w:rsidRPr="00500FE9">
        <w:rPr>
          <w:rFonts w:ascii="Times New Roman" w:eastAsia="Times New Roman" w:hAnsi="Times New Roman" w:cs="Times New Roman"/>
          <w:color w:val="000000"/>
          <w:sz w:val="24"/>
          <w:szCs w:val="24"/>
          <w:lang w:eastAsia="ru-RU"/>
        </w:rPr>
        <w:t>агроэкотуризма</w:t>
      </w:r>
      <w:proofErr w:type="spellEnd"/>
      <w:r w:rsidRPr="00500FE9">
        <w:rPr>
          <w:rFonts w:ascii="Times New Roman" w:eastAsia="Times New Roman" w:hAnsi="Times New Roman" w:cs="Times New Roman"/>
          <w:color w:val="000000"/>
          <w:sz w:val="24"/>
          <w:szCs w:val="24"/>
          <w:lang w:eastAsia="ru-RU"/>
        </w:rPr>
        <w:t>, ремесленной деятельности;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содействие в приобретении опыта практической работы.</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11. Дополнительные гарантии в области содействия занятости населения отдельным категориям граждан</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детям-сиротам, детям, оставшимся без попечения родителей, лицам из числа детей-сирот и детей, оставшихся без попечения родителей;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родителям в многодетных и неполных семьях, а также воспитывающим детей-инвалидов;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инвалидам;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освобожденным из мест лишения свободы;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впервые ищущим работу в возрасте до 21 года;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лицам </w:t>
      </w:r>
      <w:proofErr w:type="spellStart"/>
      <w:r w:rsidRPr="00500FE9">
        <w:rPr>
          <w:rFonts w:ascii="Times New Roman" w:eastAsia="Times New Roman" w:hAnsi="Times New Roman" w:cs="Times New Roman"/>
          <w:color w:val="000000"/>
          <w:sz w:val="24"/>
          <w:szCs w:val="24"/>
          <w:lang w:eastAsia="ru-RU"/>
        </w:rPr>
        <w:t>предпенсионного</w:t>
      </w:r>
      <w:proofErr w:type="spellEnd"/>
      <w:r w:rsidRPr="00500FE9">
        <w:rPr>
          <w:rFonts w:ascii="Times New Roman" w:eastAsia="Times New Roman" w:hAnsi="Times New Roman" w:cs="Times New Roman"/>
          <w:color w:val="000000"/>
          <w:sz w:val="24"/>
          <w:szCs w:val="24"/>
          <w:lang w:eastAsia="ru-RU"/>
        </w:rPr>
        <w:t xml:space="preserve"> возраста (за два года до наступления возраста, дающего право на пенсию по возрасту на общих основаниях);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ветеранам боевых действий на территории других государств, указанным в </w:t>
      </w:r>
      <w:hyperlink r:id="rId57" w:anchor="&amp;Article=3&amp;Point=1" w:history="1">
        <w:r w:rsidRPr="00500FE9">
          <w:rPr>
            <w:rFonts w:ascii="Times New Roman" w:eastAsia="Times New Roman" w:hAnsi="Times New Roman" w:cs="Times New Roman"/>
            <w:color w:val="000CFF"/>
            <w:sz w:val="24"/>
            <w:szCs w:val="24"/>
            <w:lang w:eastAsia="ru-RU"/>
          </w:rPr>
          <w:t>пунктах 1–3</w:t>
        </w:r>
      </w:hyperlink>
      <w:r w:rsidRPr="00500FE9">
        <w:rPr>
          <w:rFonts w:ascii="Times New Roman" w:eastAsia="Times New Roman" w:hAnsi="Times New Roman" w:cs="Times New Roman"/>
          <w:color w:val="000000"/>
          <w:sz w:val="24"/>
          <w:szCs w:val="24"/>
          <w:lang w:eastAsia="ru-RU"/>
        </w:rPr>
        <w:t> статьи 3 Закона Республики Беларусь от 17 апреля 1992 г. № 1594-XII «О ветеранах»;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уволенным с военной службы,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уволенным с альтернативной службы в связи с окончанием прохождения альтернативной службы;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иным гражданам, если это определено законами и актами Президента Республики Беларусь.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w:t>
      </w:r>
      <w:r w:rsidRPr="00500FE9">
        <w:rPr>
          <w:rFonts w:ascii="Times New Roman" w:eastAsia="Times New Roman" w:hAnsi="Times New Roman" w:cs="Times New Roman"/>
          <w:color w:val="000000"/>
          <w:sz w:val="24"/>
          <w:szCs w:val="24"/>
          <w:lang w:eastAsia="ru-RU"/>
        </w:rPr>
        <w:lastRenderedPageBreak/>
        <w:t>службы. Порядок и условия предоставления первого рабочего места указанным лицам определяются Правительством Республики Беларусь.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постановлению в органы по труду, занятости и социальной защите, путем установления брони для приема их на работу.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мест в связи с банкротством, а также по трудоустройству работников данной организации.</w:t>
      </w:r>
    </w:p>
    <w:p w:rsidR="00500FE9" w:rsidRPr="00500FE9" w:rsidRDefault="00500FE9" w:rsidP="00500FE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eastAsia="ru-RU"/>
        </w:rPr>
      </w:pPr>
      <w:r w:rsidRPr="00500FE9">
        <w:rPr>
          <w:rFonts w:ascii="Times New Roman" w:eastAsia="Times New Roman" w:hAnsi="Times New Roman" w:cs="Times New Roman"/>
          <w:b/>
          <w:bCs/>
          <w:caps/>
          <w:color w:val="000000"/>
          <w:sz w:val="24"/>
          <w:szCs w:val="24"/>
          <w:lang w:eastAsia="ru-RU"/>
        </w:rPr>
        <w:t>ГЛАВА 4</w:t>
      </w:r>
      <w:r w:rsidRPr="00500FE9">
        <w:rPr>
          <w:rFonts w:ascii="Times New Roman" w:eastAsia="Times New Roman" w:hAnsi="Times New Roman" w:cs="Times New Roman"/>
          <w:b/>
          <w:bCs/>
          <w:caps/>
          <w:color w:val="000000"/>
          <w:sz w:val="24"/>
          <w:szCs w:val="24"/>
          <w:lang w:eastAsia="ru-RU"/>
        </w:rPr>
        <w:br/>
        <w:t>РЕГУЛИРОВАНИЕ И ОРГАНИЗАЦИЯ ЗАНЯТОСТИ НАСЕЛЕНИЯ</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12. Регулирование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 целях содействия занятости населения государство осуществляет:</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разработку и реализацию государственной программы содействия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развитие и совершенствование работы органов государственной службы занятости населения.</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Действие части четвертой статьи 13 приостановлено в 2022 году </w:t>
      </w:r>
      <w:hyperlink r:id="rId58" w:history="1">
        <w:r w:rsidRPr="00500FE9">
          <w:rPr>
            <w:rFonts w:ascii="Times New Roman" w:eastAsia="Times New Roman" w:hAnsi="Times New Roman" w:cs="Times New Roman"/>
            <w:color w:val="000CFF"/>
            <w:sz w:val="24"/>
            <w:szCs w:val="24"/>
            <w:lang w:eastAsia="ru-RU"/>
          </w:rPr>
          <w:t>Законом Республики Беларусь от 31 декабря 2021 г. № 142-З</w:t>
        </w:r>
      </w:hyperlink>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__________________________________________________</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13. Государственная служба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Деятельность государственной службы занятости населения направлена на: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оценку состояния и прогноз развития занятости населения, информирование о положении на рынке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разработку и реализацию государственной и других программ содействия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содействие гражданам в поиске подходящей работы, а нанимателям – в подборе необходимых работников;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организацию профессиональной ориентации, профессиональной подготовки, переподготовки, повышения квалификации и освоения содержания образовательной программы обучающих курсов безработными и иными категориями граждан;</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ведение учета свободных рабочих мест (вакансий) и граждан, обращающихся по вопросам трудоустройства;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оказание услуг по трудоустройству и профессиональной ориентации высвобождаемым работникам и незанятому населению;</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содействие безработным в организации предпринимательской деятельности, деятельности по оказанию услуг в сфере </w:t>
      </w:r>
      <w:proofErr w:type="spellStart"/>
      <w:r w:rsidRPr="00500FE9">
        <w:rPr>
          <w:rFonts w:ascii="Times New Roman" w:eastAsia="Times New Roman" w:hAnsi="Times New Roman" w:cs="Times New Roman"/>
          <w:color w:val="000000"/>
          <w:sz w:val="24"/>
          <w:szCs w:val="24"/>
          <w:lang w:eastAsia="ru-RU"/>
        </w:rPr>
        <w:t>агроэкотуризма</w:t>
      </w:r>
      <w:proofErr w:type="spellEnd"/>
      <w:r w:rsidRPr="00500FE9">
        <w:rPr>
          <w:rFonts w:ascii="Times New Roman" w:eastAsia="Times New Roman" w:hAnsi="Times New Roman" w:cs="Times New Roman"/>
          <w:color w:val="000000"/>
          <w:sz w:val="24"/>
          <w:szCs w:val="24"/>
          <w:lang w:eastAsia="ru-RU"/>
        </w:rPr>
        <w:t>, ремесленной деятельности;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организацию работы по переселению безработных и членов их семей в связи с переездом в другую местность на новое место жительства и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содействие организации оплачиваемых общественных работ;</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осуществление надзора за соблюдением законодательства о занятости населения в соответствии с законодательством о контрольной (надзорной) деятельности;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содействие безработным в приобретении опыта практической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осуществление иных полномочий в соответствии с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Работу государственной службы занятости населения возглавляет и организует Министерство труда и социальной защиты. 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Услуги, связанные с содействием занятости граждан, предоставляются органами государственной службы занятости населения бесплатно.</w:t>
      </w:r>
    </w:p>
    <w:p w:rsidR="00500FE9" w:rsidRPr="00500FE9" w:rsidRDefault="00500FE9" w:rsidP="00500FE9">
      <w:pPr>
        <w:shd w:val="clear" w:color="auto" w:fill="FFFFFF"/>
        <w:spacing w:before="100" w:beforeAutospacing="1" w:after="10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14. Взаимодействие с государственными органами, иными организациями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государственной службы занятости населения на безвозмездной основе: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обмениваются с государственными органами сведениями, необходимыми для выполнения задач, входящих в их компетенцию;</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запрашивают и получают из государственных информационных ресурсов и систем, обрабатывают, накапливают, хранят и используют без письменного согласия физических </w:t>
      </w:r>
      <w:r w:rsidRPr="00500FE9">
        <w:rPr>
          <w:rFonts w:ascii="Times New Roman" w:eastAsia="Times New Roman" w:hAnsi="Times New Roman" w:cs="Times New Roman"/>
          <w:color w:val="000000"/>
          <w:sz w:val="24"/>
          <w:szCs w:val="24"/>
          <w:lang w:eastAsia="ru-RU"/>
        </w:rPr>
        <w:lastRenderedPageBreak/>
        <w:t>лиц сведения, содержащие основные персональные данные физических лиц, предусмотренные </w:t>
      </w:r>
      <w:hyperlink r:id="rId59" w:anchor="&amp;Article=8" w:history="1">
        <w:r w:rsidRPr="00500FE9">
          <w:rPr>
            <w:rFonts w:ascii="Times New Roman" w:eastAsia="Times New Roman" w:hAnsi="Times New Roman" w:cs="Times New Roman"/>
            <w:color w:val="000CFF"/>
            <w:sz w:val="24"/>
            <w:szCs w:val="24"/>
            <w:lang w:eastAsia="ru-RU"/>
          </w:rPr>
          <w:t>статьей 8</w:t>
        </w:r>
      </w:hyperlink>
      <w:r w:rsidRPr="00500FE9">
        <w:rPr>
          <w:rFonts w:ascii="Times New Roman" w:eastAsia="Times New Roman" w:hAnsi="Times New Roman" w:cs="Times New Roman"/>
          <w:color w:val="000000"/>
          <w:sz w:val="24"/>
          <w:szCs w:val="24"/>
          <w:lang w:eastAsia="ru-RU"/>
        </w:rPr>
        <w:t> Закона Республики Беларусь от 21 июля 2008 г. № 418-З «О регистре населения», а также сведения о семейном положении, ребенке (детях) физического лица, датах лишения родительских прав, восстановления в родительских правах, роде занятий физического лица, необходимые для учета граждан, обращающихся в органы по труду, занятости и социальной защите по вопросам трудоустройства и оказания им содействия в трудоустройстве.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15. Деятельность агентств по трудоустройству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Трудоустройство на территории Республики Беларусь граждан может осуществляться при содействии агентств по трудоустройству.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Перечень услуг по содействию в трудоустройстве, предоставляемых гражданам агентствами по трудоустройству, порядок их предоставления, порядок формирования и ведения Реестра агентств по трудоустройству, а также форма свидетельства о включении в Реестр агентств по трудоустройству определяются Правительством Республики Беларусь.</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w:t>
      </w:r>
      <w:hyperlink r:id="rId60" w:history="1">
        <w:r w:rsidRPr="00500FE9">
          <w:rPr>
            <w:rFonts w:ascii="Times New Roman" w:eastAsia="Times New Roman" w:hAnsi="Times New Roman" w:cs="Times New Roman"/>
            <w:color w:val="000CFF"/>
            <w:sz w:val="24"/>
            <w:szCs w:val="24"/>
            <w:lang w:eastAsia="ru-RU"/>
          </w:rPr>
          <w:t>Законом Республики Беларусь от 31 декабря 2021 г. № 140-З</w:t>
        </w:r>
      </w:hyperlink>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__________________________________________________</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16. Участие профсоюзов в содействии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позднее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w:t>
      </w:r>
      <w:r w:rsidRPr="00500FE9">
        <w:rPr>
          <w:rFonts w:ascii="Times New Roman" w:eastAsia="Times New Roman" w:hAnsi="Times New Roman" w:cs="Times New Roman"/>
          <w:color w:val="000000"/>
          <w:sz w:val="24"/>
          <w:szCs w:val="24"/>
          <w:lang w:eastAsia="ru-RU"/>
        </w:rPr>
        <w:lastRenderedPageBreak/>
        <w:t>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 в порядке, установленном законодательством.</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Действие статьи 17 приостановлено на 2022 год </w:t>
      </w:r>
      <w:hyperlink r:id="rId61" w:history="1">
        <w:r w:rsidRPr="00500FE9">
          <w:rPr>
            <w:rFonts w:ascii="Times New Roman" w:eastAsia="Times New Roman" w:hAnsi="Times New Roman" w:cs="Times New Roman"/>
            <w:color w:val="000CFF"/>
            <w:sz w:val="24"/>
            <w:szCs w:val="24"/>
            <w:lang w:eastAsia="ru-RU"/>
          </w:rPr>
          <w:t>Законом Республики Беларусь от 31 декабря 2021 г. № 140-З</w:t>
        </w:r>
      </w:hyperlink>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__________________________________________________</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17. Государственный фонд содействия занятости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Государственный фонд содействия занятости создается за счет:</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обязательных страховых взносов нанимателей;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средств, взыскиваемых с нанимателей за нарушение требований, предусмотренных настоящим Законом;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добровольных пожертвований;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иных поступлений.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18. Профессиональная ориентация, профессиональная подготовка, переподготовка, повышение квалификации и освоение содержания образовательной программы обучающих курсов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Профессиональная подготовка, переподготовка,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осуществляются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Безработные направляются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случае, если: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невозможно подобрать подходящую работу по причине отсутствия у безработного необходимых профессии, специальности (направления специальности, специализации), квалификации;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необходимо изменить профессию, специальность (направление специальности, специализацию), квалификацию в связи с отсутствием работы, соответствующей имеющимся у безработного профессиональным навыкам;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безработным утрачена способность к выполнению работы по приобретенным ранее профессии, специальности (направлению специальности, специализации), квалификации или возникли медицинские противопоказания к ее выполнению.</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Порядок организации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определяется Правительством Республики Беларусь.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порядке и на условиях, определенных для безработных.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работы в течение пяти лет, предшествующих увольнению, переподготовку или повышение квалификации.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работников, находящихся под угрозой увольнения;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работников, впервые нашедших работу;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обязанных лиц;</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работников, имевших до приема на работу длительный перерыв в работе (более 12 месяцев).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Порядок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квалификации лиц, указанных в части шестой настоящей статьи, определяются Министерством труда и социальной защиты.</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18</w:t>
      </w:r>
      <w:r w:rsidRPr="00500FE9">
        <w:rPr>
          <w:rFonts w:ascii="inherit" w:eastAsia="Times New Roman" w:hAnsi="inherit" w:cs="Times New Roman"/>
          <w:b/>
          <w:bCs/>
          <w:color w:val="000000"/>
          <w:sz w:val="20"/>
          <w:szCs w:val="20"/>
          <w:bdr w:val="none" w:sz="0" w:space="0" w:color="auto" w:frame="1"/>
          <w:vertAlign w:val="superscript"/>
          <w:lang w:eastAsia="ru-RU"/>
        </w:rPr>
        <w:t>1</w:t>
      </w:r>
      <w:r w:rsidRPr="00500FE9">
        <w:rPr>
          <w:rFonts w:ascii="Times New Roman" w:eastAsia="Times New Roman" w:hAnsi="Times New Roman" w:cs="Times New Roman"/>
          <w:b/>
          <w:bCs/>
          <w:color w:val="000000"/>
          <w:sz w:val="24"/>
          <w:szCs w:val="24"/>
          <w:lang w:eastAsia="ru-RU"/>
        </w:rPr>
        <w:t>. Содействие безработным в приобретении опыта практической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Государство содействует в приобретении опыта практической работы безработным из числа: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выпускников учреждений образования, получивших профессионально-техническое, среднее специальное и высшее образование;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лиц, прошедших профессиональную подготовку или переподготовку по направлению органов по труду, занятости и социальной защите;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w:t>
      </w:r>
      <w:proofErr w:type="spellStart"/>
      <w:r w:rsidRPr="00500FE9">
        <w:rPr>
          <w:rFonts w:ascii="Times New Roman" w:eastAsia="Times New Roman" w:hAnsi="Times New Roman" w:cs="Times New Roman"/>
          <w:color w:val="000000"/>
          <w:sz w:val="24"/>
          <w:szCs w:val="24"/>
          <w:lang w:eastAsia="ru-RU"/>
        </w:rPr>
        <w:t>СПИДом</w:t>
      </w:r>
      <w:proofErr w:type="spellEnd"/>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Содействие в приобретении опыта практической работы осуществляется путем трудоустройства безработных, указанных в части первой настоящей статьи, в соответствии с полученной профессией, специальностью (направлением специальности, специализацией),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Порядок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w:t>
      </w:r>
      <w:hyperlink r:id="rId62" w:history="1">
        <w:r w:rsidRPr="00500FE9">
          <w:rPr>
            <w:rFonts w:ascii="Times New Roman" w:eastAsia="Times New Roman" w:hAnsi="Times New Roman" w:cs="Times New Roman"/>
            <w:color w:val="000CFF"/>
            <w:sz w:val="24"/>
            <w:szCs w:val="24"/>
            <w:lang w:eastAsia="ru-RU"/>
          </w:rPr>
          <w:t>Законом Республики Беларусь от 31 декабря 2021 г. № 140-З</w:t>
        </w:r>
      </w:hyperlink>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__________________________________________________</w:t>
      </w:r>
    </w:p>
    <w:p w:rsidR="00500FE9" w:rsidRPr="00500FE9" w:rsidRDefault="00500FE9" w:rsidP="00500FE9">
      <w:pPr>
        <w:shd w:val="clear" w:color="auto" w:fill="FFFFFF"/>
        <w:spacing w:before="100" w:beforeAutospacing="1" w:after="10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19. Организация оплачиваемых общественных работ</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 Выплата вознаграждений по таким договорам осуществляется за счет средств бюджета государственного внебюджетного фонда социальной защиты населения Республики Беларусь, направляемых на реализацию мероприятий по обеспечению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500FE9" w:rsidRPr="00500FE9" w:rsidRDefault="00500FE9" w:rsidP="00500FE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eastAsia="ru-RU"/>
        </w:rPr>
      </w:pPr>
      <w:r w:rsidRPr="00500FE9">
        <w:rPr>
          <w:rFonts w:ascii="Times New Roman" w:eastAsia="Times New Roman" w:hAnsi="Times New Roman" w:cs="Times New Roman"/>
          <w:b/>
          <w:bCs/>
          <w:caps/>
          <w:color w:val="000000"/>
          <w:sz w:val="24"/>
          <w:szCs w:val="24"/>
          <w:lang w:eastAsia="ru-RU"/>
        </w:rPr>
        <w:t>ГЛАВА 5</w:t>
      </w:r>
      <w:r w:rsidRPr="00500FE9">
        <w:rPr>
          <w:rFonts w:ascii="Times New Roman" w:eastAsia="Times New Roman" w:hAnsi="Times New Roman" w:cs="Times New Roman"/>
          <w:b/>
          <w:bCs/>
          <w:caps/>
          <w:color w:val="000000"/>
          <w:sz w:val="24"/>
          <w:szCs w:val="24"/>
          <w:lang w:eastAsia="ru-RU"/>
        </w:rPr>
        <w:br/>
        <w:t>УЧАСТИЕ НАНИМАТЕЛЕЙ В ОБЕСПЕЧЕНИИ ЗАНЯТОСТИ НАСЕЛЕНИЯ</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20. Основные права нанимателей в области обеспечения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Наниматели имеют право:</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получать от органов государственной службы занятости населения бесплатную информацию о состоянии рынка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21. Обязанности нанимателей в области обеспечения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Наниматели обязаны: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помощи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w:t>
      </w:r>
      <w:r w:rsidRPr="00500FE9">
        <w:rPr>
          <w:rFonts w:ascii="Times New Roman" w:eastAsia="Times New Roman" w:hAnsi="Times New Roman" w:cs="Times New Roman"/>
          <w:color w:val="000000"/>
          <w:sz w:val="24"/>
          <w:szCs w:val="24"/>
          <w:lang w:eastAsia="ru-RU"/>
        </w:rPr>
        <w:lastRenderedPageBreak/>
        <w:t>в порядке, установленном законодательством. Критерии массового высвобождения работников определяются Министерством труда и социальной защиты;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принимать на работу граждан, направленных органами по труду, занятости и социальной защите в счет брони, установленной в соответствии со </w:t>
      </w:r>
      <w:hyperlink r:id="rId63" w:anchor="&amp;Article=11" w:history="1">
        <w:r w:rsidRPr="00500FE9">
          <w:rPr>
            <w:rFonts w:ascii="Times New Roman" w:eastAsia="Times New Roman" w:hAnsi="Times New Roman" w:cs="Times New Roman"/>
            <w:color w:val="000CFF"/>
            <w:sz w:val="24"/>
            <w:szCs w:val="24"/>
            <w:lang w:eastAsia="ru-RU"/>
          </w:rPr>
          <w:t>статьей 11</w:t>
        </w:r>
      </w:hyperlink>
      <w:r w:rsidRPr="00500FE9">
        <w:rPr>
          <w:rFonts w:ascii="Times New Roman" w:eastAsia="Times New Roman" w:hAnsi="Times New Roman" w:cs="Times New Roman"/>
          <w:color w:val="000000"/>
          <w:sz w:val="24"/>
          <w:szCs w:val="24"/>
          <w:lang w:eastAsia="ru-RU"/>
        </w:rPr>
        <w:t> настоящего Закона;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принимать на работу выпускников, которым место работы предоставлено путем распределения (перераспределения) или направления (последующего направления) на работу;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создавать рабочие места (в том числе специализированные для лиц с ограниченной трудоспособностью) для трудоустройства граждан, указанных в </w:t>
      </w:r>
      <w:hyperlink r:id="rId64" w:anchor="&amp;Article=11" w:history="1">
        <w:r w:rsidRPr="00500FE9">
          <w:rPr>
            <w:rFonts w:ascii="Times New Roman" w:eastAsia="Times New Roman" w:hAnsi="Times New Roman" w:cs="Times New Roman"/>
            <w:color w:val="000CFF"/>
            <w:sz w:val="24"/>
            <w:szCs w:val="24"/>
            <w:lang w:eastAsia="ru-RU"/>
          </w:rPr>
          <w:t>статье 11</w:t>
        </w:r>
      </w:hyperlink>
      <w:r w:rsidRPr="00500FE9">
        <w:rPr>
          <w:rFonts w:ascii="Times New Roman" w:eastAsia="Times New Roman" w:hAnsi="Times New Roman" w:cs="Times New Roman"/>
          <w:color w:val="000000"/>
          <w:sz w:val="24"/>
          <w:szCs w:val="24"/>
          <w:lang w:eastAsia="ru-RU"/>
        </w:rPr>
        <w:t>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 ими трудовых обязанностей;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перечислять обязательные страховые взносы в государственный фонд содействия занятости.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w:t>
      </w:r>
      <w:r w:rsidRPr="00500FE9">
        <w:rPr>
          <w:rFonts w:ascii="Times New Roman" w:eastAsia="Times New Roman" w:hAnsi="Times New Roman" w:cs="Times New Roman"/>
          <w:color w:val="000000"/>
          <w:sz w:val="24"/>
          <w:szCs w:val="24"/>
          <w:lang w:eastAsia="ru-RU"/>
        </w:rPr>
        <w:lastRenderedPageBreak/>
        <w:t>гражданина и причине отказа ему в приеме на работу, заверяет ее личной подписью и возвращает направление гражданину.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500FE9" w:rsidRPr="00500FE9" w:rsidRDefault="00500FE9" w:rsidP="00500FE9">
      <w:pPr>
        <w:shd w:val="clear" w:color="auto" w:fill="FFFFFF"/>
        <w:spacing w:after="0" w:line="240" w:lineRule="auto"/>
        <w:jc w:val="center"/>
        <w:textAlignment w:val="baseline"/>
        <w:rPr>
          <w:rFonts w:ascii="Times New Roman" w:eastAsia="Times New Roman" w:hAnsi="Times New Roman" w:cs="Times New Roman"/>
          <w:b/>
          <w:bCs/>
          <w:caps/>
          <w:color w:val="000000"/>
          <w:sz w:val="24"/>
          <w:szCs w:val="24"/>
          <w:lang w:eastAsia="ru-RU"/>
        </w:rPr>
      </w:pPr>
      <w:r w:rsidRPr="00500FE9">
        <w:rPr>
          <w:rFonts w:ascii="Times New Roman" w:eastAsia="Times New Roman" w:hAnsi="Times New Roman" w:cs="Times New Roman"/>
          <w:b/>
          <w:bCs/>
          <w:caps/>
          <w:color w:val="000000"/>
          <w:sz w:val="24"/>
          <w:szCs w:val="24"/>
          <w:lang w:eastAsia="ru-RU"/>
        </w:rPr>
        <w:t>ГЛАВА 6</w:t>
      </w:r>
      <w:r w:rsidRPr="00500FE9">
        <w:rPr>
          <w:rFonts w:ascii="Times New Roman" w:eastAsia="Times New Roman" w:hAnsi="Times New Roman" w:cs="Times New Roman"/>
          <w:b/>
          <w:bCs/>
          <w:caps/>
          <w:color w:val="000000"/>
          <w:sz w:val="24"/>
          <w:szCs w:val="24"/>
          <w:lang w:eastAsia="ru-RU"/>
        </w:rPr>
        <w:br/>
        <w:t>СОЦИАЛЬНЫЕ ГАРАНТИИ И КОМПЕНСАЦИИ</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2022 год </w:t>
      </w:r>
      <w:hyperlink r:id="rId65" w:history="1">
        <w:r w:rsidRPr="00500FE9">
          <w:rPr>
            <w:rFonts w:ascii="Times New Roman" w:eastAsia="Times New Roman" w:hAnsi="Times New Roman" w:cs="Times New Roman"/>
            <w:color w:val="000CFF"/>
            <w:sz w:val="24"/>
            <w:szCs w:val="24"/>
            <w:lang w:eastAsia="ru-RU"/>
          </w:rPr>
          <w:t>Законом Республики Беларусь от 31 декабря 2021 г. № 140-З</w:t>
        </w:r>
      </w:hyperlink>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__________________________________________________</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23. Стипендии гражданам, направленным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Стипендии 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назначаются и выплачиваются этими органами.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Стипендия назначается: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гражданам,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трех базовых величин;</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w:t>
      </w:r>
      <w:r w:rsidRPr="00500FE9">
        <w:rPr>
          <w:rFonts w:ascii="Times New Roman" w:eastAsia="Times New Roman" w:hAnsi="Times New Roman" w:cs="Times New Roman"/>
          <w:color w:val="000000"/>
          <w:sz w:val="24"/>
          <w:szCs w:val="24"/>
          <w:lang w:eastAsia="ru-RU"/>
        </w:rPr>
        <w:lastRenderedPageBreak/>
        <w:t>безработным, впервые ищущим работу, – в размере полуторной величины минимального пособия по безработице для данной категории безработных;</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гражданам, прекратившим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w:t>
      </w:r>
      <w:hyperlink r:id="rId66" w:anchor="&amp;Article=47&amp;Point=5" w:history="1">
        <w:r w:rsidRPr="00500FE9">
          <w:rPr>
            <w:rFonts w:ascii="Times New Roman" w:eastAsia="Times New Roman" w:hAnsi="Times New Roman" w:cs="Times New Roman"/>
            <w:color w:val="000CFF"/>
            <w:sz w:val="24"/>
            <w:szCs w:val="24"/>
            <w:lang w:eastAsia="ru-RU"/>
          </w:rPr>
          <w:t>пунктами 5–6</w:t>
        </w:r>
      </w:hyperlink>
      <w:r w:rsidRPr="00500FE9">
        <w:rPr>
          <w:rFonts w:ascii="Times New Roman" w:eastAsia="Times New Roman" w:hAnsi="Times New Roman" w:cs="Times New Roman"/>
          <w:color w:val="000000"/>
          <w:sz w:val="24"/>
          <w:szCs w:val="24"/>
          <w:lang w:eastAsia="ru-RU"/>
        </w:rPr>
        <w:t> статьи 47 Трудового кодекса Республики Беларусь, а также уволенным за нарушение воинской или служебной дисциплины, досрочно прекратившим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w:t>
      </w:r>
      <w:hyperlink r:id="rId67" w:anchor="&amp;Article=79&amp;UnderPoint=5.2" w:history="1">
        <w:r w:rsidRPr="00500FE9">
          <w:rPr>
            <w:rFonts w:ascii="Times New Roman" w:eastAsia="Times New Roman" w:hAnsi="Times New Roman" w:cs="Times New Roman"/>
            <w:color w:val="000CFF"/>
            <w:sz w:val="24"/>
            <w:szCs w:val="24"/>
            <w:lang w:eastAsia="ru-RU"/>
          </w:rPr>
          <w:t>подпунктами 5.2</w:t>
        </w:r>
      </w:hyperlink>
      <w:r w:rsidRPr="00500FE9">
        <w:rPr>
          <w:rFonts w:ascii="Times New Roman" w:eastAsia="Times New Roman" w:hAnsi="Times New Roman" w:cs="Times New Roman"/>
          <w:color w:val="000000"/>
          <w:sz w:val="24"/>
          <w:szCs w:val="24"/>
          <w:lang w:eastAsia="ru-RU"/>
        </w:rPr>
        <w:t> и </w:t>
      </w:r>
      <w:hyperlink r:id="rId68" w:anchor="&amp;Article=79&amp;UnderPoint=5.7" w:history="1">
        <w:r w:rsidRPr="00500FE9">
          <w:rPr>
            <w:rFonts w:ascii="Times New Roman" w:eastAsia="Times New Roman" w:hAnsi="Times New Roman" w:cs="Times New Roman"/>
            <w:color w:val="000CFF"/>
            <w:sz w:val="24"/>
            <w:szCs w:val="24"/>
            <w:lang w:eastAsia="ru-RU"/>
          </w:rPr>
          <w:t>5.7</w:t>
        </w:r>
      </w:hyperlink>
      <w:r w:rsidRPr="00500FE9">
        <w:rPr>
          <w:rFonts w:ascii="Times New Roman" w:eastAsia="Times New Roman" w:hAnsi="Times New Roman" w:cs="Times New Roman"/>
          <w:color w:val="000000"/>
          <w:sz w:val="24"/>
          <w:szCs w:val="24"/>
          <w:lang w:eastAsia="ru-RU"/>
        </w:rPr>
        <w:t> пункта 5 статьи 79 Кодекса Республики Беларусь об образовании), и зарегистрированным в установленном порядке безработными, – в размере одной базовой величины;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и зарегистрированным в установленном порядке безработными в течение 12 месяцев со дня эвакуации, отселения, самостоятельного переезда на новое место жительства, – в размере средней заработной платы по последнему месту работы.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для обучающихся.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Размер стипендии подлежит индексации в порядке, установленном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стипендия начисляется с первого дня их обучения.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Обращение взыскания на стипендии, выплачиваемые гражданам в период прохождения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осуществляется в порядке, установленном законодательством.</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24. Пособие по безработице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 назначении пособия по безработице может быть отказано в случае: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прекращения трудового договора,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w:t>
      </w:r>
      <w:r w:rsidRPr="00500FE9">
        <w:rPr>
          <w:rFonts w:ascii="Times New Roman" w:eastAsia="Times New Roman" w:hAnsi="Times New Roman" w:cs="Times New Roman"/>
          <w:color w:val="000000"/>
          <w:sz w:val="24"/>
          <w:szCs w:val="24"/>
          <w:lang w:eastAsia="ru-RU"/>
        </w:rPr>
        <w:lastRenderedPageBreak/>
        <w:t>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трудового договора по основаниям, признаваемым в соответствии с законодательными актами дискредитирующими обстоятельствами увольнения либо предусмотренным </w:t>
      </w:r>
      <w:hyperlink r:id="rId69" w:anchor="&amp;Article=47&amp;Point=5" w:history="1">
        <w:r w:rsidRPr="00500FE9">
          <w:rPr>
            <w:rFonts w:ascii="Times New Roman" w:eastAsia="Times New Roman" w:hAnsi="Times New Roman" w:cs="Times New Roman"/>
            <w:color w:val="000CFF"/>
            <w:sz w:val="24"/>
            <w:szCs w:val="24"/>
            <w:lang w:eastAsia="ru-RU"/>
          </w:rPr>
          <w:t>пунктами 5–6</w:t>
        </w:r>
      </w:hyperlink>
      <w:r w:rsidRPr="00500FE9">
        <w:rPr>
          <w:rFonts w:ascii="Times New Roman" w:eastAsia="Times New Roman" w:hAnsi="Times New Roman" w:cs="Times New Roman"/>
          <w:color w:val="000000"/>
          <w:sz w:val="24"/>
          <w:szCs w:val="24"/>
          <w:lang w:eastAsia="ru-RU"/>
        </w:rPr>
        <w:t> статьи 47 Трудового кодекса Республики Беларусь, а также увольнения за нарушение воинской или служебной дисциплины;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досрочного прекращения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w:t>
      </w:r>
      <w:hyperlink r:id="rId70" w:anchor="&amp;Article=79&amp;UnderPoint=5.2" w:history="1">
        <w:r w:rsidRPr="00500FE9">
          <w:rPr>
            <w:rFonts w:ascii="Times New Roman" w:eastAsia="Times New Roman" w:hAnsi="Times New Roman" w:cs="Times New Roman"/>
            <w:color w:val="000CFF"/>
            <w:sz w:val="24"/>
            <w:szCs w:val="24"/>
            <w:lang w:eastAsia="ru-RU"/>
          </w:rPr>
          <w:t>подпунктами 5.2</w:t>
        </w:r>
      </w:hyperlink>
      <w:r w:rsidRPr="00500FE9">
        <w:rPr>
          <w:rFonts w:ascii="Times New Roman" w:eastAsia="Times New Roman" w:hAnsi="Times New Roman" w:cs="Times New Roman"/>
          <w:color w:val="000000"/>
          <w:sz w:val="24"/>
          <w:szCs w:val="24"/>
          <w:lang w:eastAsia="ru-RU"/>
        </w:rPr>
        <w:t> и </w:t>
      </w:r>
      <w:hyperlink r:id="rId71" w:anchor="&amp;Article=79&amp;UnderPoint=5.7" w:history="1">
        <w:r w:rsidRPr="00500FE9">
          <w:rPr>
            <w:rFonts w:ascii="Times New Roman" w:eastAsia="Times New Roman" w:hAnsi="Times New Roman" w:cs="Times New Roman"/>
            <w:color w:val="000CFF"/>
            <w:sz w:val="24"/>
            <w:szCs w:val="24"/>
            <w:lang w:eastAsia="ru-RU"/>
          </w:rPr>
          <w:t>5.7</w:t>
        </w:r>
      </w:hyperlink>
      <w:r w:rsidRPr="00500FE9">
        <w:rPr>
          <w:rFonts w:ascii="Times New Roman" w:eastAsia="Times New Roman" w:hAnsi="Times New Roman" w:cs="Times New Roman"/>
          <w:color w:val="000000"/>
          <w:sz w:val="24"/>
          <w:szCs w:val="24"/>
          <w:lang w:eastAsia="ru-RU"/>
        </w:rPr>
        <w:t> пункта 5 статьи 79 Кодекса Республики Беларусь об образовании);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потери (отсутствия) дохода в результате совершения противоправных действий;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непредставления декларации о доходах по форме, установленной Министерством труда и социальной защиты.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 величины в месяц в последующие 13 календарных недель;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безработице, установленный частью четвертой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 из 26-недельного периода для </w:t>
      </w:r>
      <w:r w:rsidRPr="00500FE9">
        <w:rPr>
          <w:rFonts w:ascii="Times New Roman" w:eastAsia="Times New Roman" w:hAnsi="Times New Roman" w:cs="Times New Roman"/>
          <w:color w:val="000000"/>
          <w:sz w:val="24"/>
          <w:szCs w:val="24"/>
          <w:lang w:eastAsia="ru-RU"/>
        </w:rPr>
        <w:lastRenderedPageBreak/>
        <w:t>соответствующих категорий безработных, определенных частью третьей настоящей статьи.</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2022 год </w:t>
      </w:r>
      <w:hyperlink r:id="rId72" w:history="1">
        <w:r w:rsidRPr="00500FE9">
          <w:rPr>
            <w:rFonts w:ascii="Times New Roman" w:eastAsia="Times New Roman" w:hAnsi="Times New Roman" w:cs="Times New Roman"/>
            <w:color w:val="000CFF"/>
            <w:sz w:val="24"/>
            <w:szCs w:val="24"/>
            <w:lang w:eastAsia="ru-RU"/>
          </w:rPr>
          <w:t>Законом Республики Беларусь от 31 декабря 2021 г. № 140-З</w:t>
        </w:r>
      </w:hyperlink>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__________________________________________________</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один год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Стаж работы для назначения пособия по безработице определяется в соответствии с законодательством о пенсионном обеспечении.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xml:space="preserve">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w:t>
      </w:r>
      <w:proofErr w:type="spellStart"/>
      <w:r w:rsidRPr="00500FE9">
        <w:rPr>
          <w:rFonts w:ascii="Times New Roman" w:eastAsia="Times New Roman" w:hAnsi="Times New Roman" w:cs="Times New Roman"/>
          <w:color w:val="000000"/>
          <w:sz w:val="24"/>
          <w:szCs w:val="24"/>
          <w:lang w:eastAsia="ru-RU"/>
        </w:rPr>
        <w:t>СПИДом</w:t>
      </w:r>
      <w:proofErr w:type="spellEnd"/>
      <w:r w:rsidRPr="00500FE9">
        <w:rPr>
          <w:rFonts w:ascii="Times New Roman" w:eastAsia="Times New Roman" w:hAnsi="Times New Roman" w:cs="Times New Roman"/>
          <w:color w:val="000000"/>
          <w:sz w:val="24"/>
          <w:szCs w:val="24"/>
          <w:lang w:eastAsia="ru-RU"/>
        </w:rPr>
        <w:t>, размер пособия увеличивается на 10 процентов, а при наличии трех и более детей (двух и более детей-инвалидов) указанного возраста – на 20 процентов.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Размер пособия по безработице подлежит индексации в порядке, установленном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Обращение взыскания на пособие по безработице осуществляется в порядке, установленном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Пособие по безработице выплачивается не реже одного раза в месяц при условии явки безработных в установленном порядке в органы по труду, занятости и социальной защите.</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25. Снятие с учета безработных, прекращение, приостановка выплаты пособия по безработице, снижение его размера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Снятие с учета безработных, в том числе безработных, не получающих пособия по безработице, производится в случае: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признания гражданина занятым по основаниям, предусмотренным </w:t>
      </w:r>
      <w:hyperlink r:id="rId73" w:anchor="&amp;Article=2" w:history="1">
        <w:r w:rsidRPr="00500FE9">
          <w:rPr>
            <w:rFonts w:ascii="Times New Roman" w:eastAsia="Times New Roman" w:hAnsi="Times New Roman" w:cs="Times New Roman"/>
            <w:color w:val="000CFF"/>
            <w:sz w:val="24"/>
            <w:szCs w:val="24"/>
            <w:lang w:eastAsia="ru-RU"/>
          </w:rPr>
          <w:t>статьей 2</w:t>
        </w:r>
      </w:hyperlink>
      <w:r w:rsidRPr="00500FE9">
        <w:rPr>
          <w:rFonts w:ascii="Times New Roman" w:eastAsia="Times New Roman" w:hAnsi="Times New Roman" w:cs="Times New Roman"/>
          <w:color w:val="000000"/>
          <w:sz w:val="24"/>
          <w:szCs w:val="24"/>
          <w:lang w:eastAsia="ru-RU"/>
        </w:rPr>
        <w:t> настоящего Закона (кроме случаев, предусмотренных настоящим Законом);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направления его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подачи им письменного заявления об отказе от услуг органов по труду, занятости и социальной защите;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неявки безработного более двух месяцев с даты последней явки в органы по труду, занятости и социальной защите без уважительных причин;</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попытки получения либо получения им пособия по безработице обманным путем;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назначения ему в соответствии с законодательством о пенсионном обеспечении пенсии по возрасту, за выслугу лет, профессиональной пенсии;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отказа безработного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переезда безработного на другое место жительства;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смерти безработного;</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истечения 18 календарных месяцев со дня регистрации безработного;</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осуждения его по приговору суда к исправительным работам, аресту, ограничению свободы, лишению свободы или пожизненному заключению;</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направления в лечебно-трудовые профилактории.</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Выплата пособия по безработице приостанавливается на срок до трех месяцев в случае: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трудоустройства на временную работу в период получения пособия по безработице без уведомления органов по труду, занятости и социальной защите – с даты трудоустройства;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неявки безработного более одного месяца в органы по труду, занятости и социальной защите без уважительных причин – с даты последней явки в органы по труду, занятости и социальной защите;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органами по труду, занятости и социальной защите направления на работу – с даты выдачи такого направления;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Период, на который приостанавливается выплата пособия по безработице, засчитывается в общий период выплаты пособия по безработице.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Выплата пособия по безработице не производится в период:</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выплаты пособия по беременности и родам;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прохождения безработным аттестации при освоении содержания образовательных программ в вечерней или заочной формах получения образования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Периоды, указанные в части четвертой настоящей статьи, не засчитываются в общий период выплаты пособия по безработице и продлевают его.</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Размер пособия по безработице может быть уменьшен на 50 процентов сроком на один месяц в случае: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отказа безработного без уважительных причин явиться в органы по труду, занятости и социальной защите для получения направления на работу (обучение);</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w:t>
      </w:r>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w:t>
      </w:r>
      <w:hyperlink r:id="rId74" w:history="1">
        <w:r w:rsidRPr="00500FE9">
          <w:rPr>
            <w:rFonts w:ascii="Times New Roman" w:eastAsia="Times New Roman" w:hAnsi="Times New Roman" w:cs="Times New Roman"/>
            <w:color w:val="000CFF"/>
            <w:sz w:val="24"/>
            <w:szCs w:val="24"/>
            <w:lang w:eastAsia="ru-RU"/>
          </w:rPr>
          <w:t>Законом Республики Беларусь от 31 декабря 2021 г. № 140-З</w:t>
        </w:r>
      </w:hyperlink>
    </w:p>
    <w:p w:rsidR="00500FE9" w:rsidRPr="00500FE9" w:rsidRDefault="00500FE9" w:rsidP="00500FE9">
      <w:p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__________________________________________________</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26. Материальная помощь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за счет средств государственного фонда содействия занятости в порядке и на условиях,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p>
    <w:p w:rsidR="00500FE9" w:rsidRPr="00500FE9" w:rsidRDefault="00500FE9" w:rsidP="00500FE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eastAsia="ru-RU"/>
        </w:rPr>
      </w:pPr>
      <w:r w:rsidRPr="00500FE9">
        <w:rPr>
          <w:rFonts w:ascii="Times New Roman" w:eastAsia="Times New Roman" w:hAnsi="Times New Roman" w:cs="Times New Roman"/>
          <w:b/>
          <w:bCs/>
          <w:caps/>
          <w:color w:val="000000"/>
          <w:sz w:val="24"/>
          <w:szCs w:val="24"/>
          <w:lang w:eastAsia="ru-RU"/>
        </w:rPr>
        <w:t>ГЛАВА 7</w:t>
      </w:r>
      <w:r w:rsidRPr="00500FE9">
        <w:rPr>
          <w:rFonts w:ascii="Times New Roman" w:eastAsia="Times New Roman" w:hAnsi="Times New Roman" w:cs="Times New Roman"/>
          <w:b/>
          <w:bCs/>
          <w:caps/>
          <w:color w:val="000000"/>
          <w:sz w:val="24"/>
          <w:szCs w:val="24"/>
          <w:lang w:eastAsia="ru-RU"/>
        </w:rPr>
        <w:br/>
        <w:t>ЗАКЛЮЧИТЕЛЬНЫЕ ПОЛОЖЕНИЯ</w:t>
      </w:r>
    </w:p>
    <w:p w:rsidR="00500FE9" w:rsidRPr="00500FE9" w:rsidRDefault="00500FE9" w:rsidP="00500FE9">
      <w:pPr>
        <w:shd w:val="clear" w:color="auto" w:fill="FFFFFF"/>
        <w:spacing w:before="100" w:beforeAutospacing="1" w:after="10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27. Вступление в силу настоящего Закона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Настоящий Закон вступает в силу с первого числа месяца, следующего за месяцем его официального опубликования.</w:t>
      </w:r>
    </w:p>
    <w:p w:rsidR="00500FE9" w:rsidRPr="00500FE9" w:rsidRDefault="00500FE9" w:rsidP="00500FE9">
      <w:pPr>
        <w:shd w:val="clear" w:color="auto" w:fill="FFFFFF"/>
        <w:spacing w:beforeAutospacing="1" w:after="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28. Приведение актов законодательства в соответствие с настоящим Законом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Совету Министров Республики Беларусь в шестимесячный срок после официального опубликования настоящего Закона:</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500FE9" w:rsidRPr="00500FE9" w:rsidRDefault="00500FE9" w:rsidP="00500FE9">
      <w:pPr>
        <w:shd w:val="clear" w:color="auto" w:fill="FFFFFF"/>
        <w:spacing w:before="100" w:beforeAutospacing="1" w:after="100" w:afterAutospacing="1" w:line="240" w:lineRule="auto"/>
        <w:ind w:hanging="1355"/>
        <w:textAlignment w:val="baseline"/>
        <w:rPr>
          <w:rFonts w:ascii="Times New Roman" w:eastAsia="Times New Roman" w:hAnsi="Times New Roman" w:cs="Times New Roman"/>
          <w:b/>
          <w:bCs/>
          <w:color w:val="000000"/>
          <w:sz w:val="24"/>
          <w:szCs w:val="24"/>
          <w:lang w:eastAsia="ru-RU"/>
        </w:rPr>
      </w:pPr>
      <w:r w:rsidRPr="00500FE9">
        <w:rPr>
          <w:rFonts w:ascii="Times New Roman" w:eastAsia="Times New Roman" w:hAnsi="Times New Roman" w:cs="Times New Roman"/>
          <w:b/>
          <w:bCs/>
          <w:color w:val="000000"/>
          <w:sz w:val="24"/>
          <w:szCs w:val="24"/>
          <w:lang w:eastAsia="ru-RU"/>
        </w:rPr>
        <w:t>Статья 29. Признание утратившими силу некоторых законодательных актов Республики Беларусь</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В связи со вступлением в силу настоящего Закона признать утратившими силу: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1. </w:t>
      </w:r>
      <w:hyperlink r:id="rId75" w:history="1">
        <w:r w:rsidRPr="00500FE9">
          <w:rPr>
            <w:rFonts w:ascii="Times New Roman" w:eastAsia="Times New Roman" w:hAnsi="Times New Roman" w:cs="Times New Roman"/>
            <w:color w:val="000CFF"/>
            <w:sz w:val="24"/>
            <w:szCs w:val="24"/>
            <w:lang w:eastAsia="ru-RU"/>
          </w:rPr>
          <w:t>Закон Республики Беларусь от 30 мая 1991 года</w:t>
        </w:r>
      </w:hyperlink>
      <w:r w:rsidRPr="00500FE9">
        <w:rPr>
          <w:rFonts w:ascii="Times New Roman" w:eastAsia="Times New Roman" w:hAnsi="Times New Roman" w:cs="Times New Roman"/>
          <w:color w:val="000000"/>
          <w:sz w:val="24"/>
          <w:szCs w:val="24"/>
          <w:lang w:eastAsia="ru-RU"/>
        </w:rPr>
        <w:t> «О занятости населения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Беларускай</w:t>
      </w:r>
      <w:proofErr w:type="spellEnd"/>
      <w:r w:rsidRPr="00500FE9">
        <w:rPr>
          <w:rFonts w:ascii="Times New Roman" w:eastAsia="Times New Roman" w:hAnsi="Times New Roman" w:cs="Times New Roman"/>
          <w:color w:val="000000"/>
          <w:sz w:val="24"/>
          <w:szCs w:val="24"/>
          <w:lang w:eastAsia="ru-RU"/>
        </w:rPr>
        <w:t xml:space="preserve"> ССР, 1991 г., № 19, ст. 273).</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2. </w:t>
      </w:r>
      <w:hyperlink r:id="rId76" w:history="1">
        <w:r w:rsidRPr="00500FE9">
          <w:rPr>
            <w:rFonts w:ascii="Times New Roman" w:eastAsia="Times New Roman" w:hAnsi="Times New Roman" w:cs="Times New Roman"/>
            <w:color w:val="000CFF"/>
            <w:sz w:val="24"/>
            <w:szCs w:val="24"/>
            <w:lang w:eastAsia="ru-RU"/>
          </w:rPr>
          <w:t>Закон Республики Беларусь от 24 ноября 1992 года</w:t>
        </w:r>
      </w:hyperlink>
      <w:r w:rsidRPr="00500FE9">
        <w:rPr>
          <w:rFonts w:ascii="Times New Roman" w:eastAsia="Times New Roman" w:hAnsi="Times New Roman" w:cs="Times New Roman"/>
          <w:color w:val="000000"/>
          <w:sz w:val="24"/>
          <w:szCs w:val="24"/>
          <w:lang w:eastAsia="ru-RU"/>
        </w:rPr>
        <w:t> «О внесении изменений и дополнений в Закон Республики Беларусь «О занятости населения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Рэспублікі</w:t>
      </w:r>
      <w:proofErr w:type="spellEnd"/>
      <w:r w:rsidRPr="00500FE9">
        <w:rPr>
          <w:rFonts w:ascii="Times New Roman" w:eastAsia="Times New Roman" w:hAnsi="Times New Roman" w:cs="Times New Roman"/>
          <w:color w:val="000000"/>
          <w:sz w:val="24"/>
          <w:szCs w:val="24"/>
          <w:lang w:eastAsia="ru-RU"/>
        </w:rPr>
        <w:t xml:space="preserve"> Беларусь, 1992 г., № 32, ст. 515).</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3. </w:t>
      </w:r>
      <w:hyperlink r:id="rId77" w:history="1">
        <w:r w:rsidRPr="00500FE9">
          <w:rPr>
            <w:rFonts w:ascii="Times New Roman" w:eastAsia="Times New Roman" w:hAnsi="Times New Roman" w:cs="Times New Roman"/>
            <w:color w:val="000CFF"/>
            <w:sz w:val="24"/>
            <w:szCs w:val="24"/>
            <w:lang w:eastAsia="ru-RU"/>
          </w:rPr>
          <w:t>Закон Республики Беларусь от 1 февраля 1994 года</w:t>
        </w:r>
      </w:hyperlink>
      <w:r w:rsidRPr="00500FE9">
        <w:rPr>
          <w:rFonts w:ascii="Times New Roman" w:eastAsia="Times New Roman" w:hAnsi="Times New Roman" w:cs="Times New Roman"/>
          <w:color w:val="000000"/>
          <w:sz w:val="24"/>
          <w:szCs w:val="24"/>
          <w:lang w:eastAsia="ru-RU"/>
        </w:rPr>
        <w:t> «О внесении дополнений в Закон Республики Беларусь «О занятости населения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Рэспублікі</w:t>
      </w:r>
      <w:proofErr w:type="spellEnd"/>
      <w:r w:rsidRPr="00500FE9">
        <w:rPr>
          <w:rFonts w:ascii="Times New Roman" w:eastAsia="Times New Roman" w:hAnsi="Times New Roman" w:cs="Times New Roman"/>
          <w:color w:val="000000"/>
          <w:sz w:val="24"/>
          <w:szCs w:val="24"/>
          <w:lang w:eastAsia="ru-RU"/>
        </w:rPr>
        <w:t xml:space="preserve"> Беларусь, 1994 г., № 7, ст. 92).</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lastRenderedPageBreak/>
        <w:t>4. </w:t>
      </w:r>
      <w:hyperlink r:id="rId78" w:history="1">
        <w:r w:rsidRPr="00500FE9">
          <w:rPr>
            <w:rFonts w:ascii="Times New Roman" w:eastAsia="Times New Roman" w:hAnsi="Times New Roman" w:cs="Times New Roman"/>
            <w:color w:val="000CFF"/>
            <w:sz w:val="24"/>
            <w:szCs w:val="24"/>
            <w:lang w:eastAsia="ru-RU"/>
          </w:rPr>
          <w:t>Закон Республики Беларусь от 11 ноября 1994 года</w:t>
        </w:r>
      </w:hyperlink>
      <w:r w:rsidRPr="00500FE9">
        <w:rPr>
          <w:rFonts w:ascii="Times New Roman" w:eastAsia="Times New Roman" w:hAnsi="Times New Roman" w:cs="Times New Roman"/>
          <w:color w:val="000000"/>
          <w:sz w:val="24"/>
          <w:szCs w:val="24"/>
          <w:lang w:eastAsia="ru-RU"/>
        </w:rPr>
        <w:t> «О внесении изменений и дополнений в законодательство о труде в связи с принятием Конституции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Рэспублікі</w:t>
      </w:r>
      <w:proofErr w:type="spellEnd"/>
      <w:r w:rsidRPr="00500FE9">
        <w:rPr>
          <w:rFonts w:ascii="Times New Roman" w:eastAsia="Times New Roman" w:hAnsi="Times New Roman" w:cs="Times New Roman"/>
          <w:color w:val="000000"/>
          <w:sz w:val="24"/>
          <w:szCs w:val="24"/>
          <w:lang w:eastAsia="ru-RU"/>
        </w:rPr>
        <w:t xml:space="preserve"> Беларусь, 1994 г., № 35, ст. 575).</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5. </w:t>
      </w:r>
      <w:hyperlink r:id="rId79" w:anchor="&amp;Point=2" w:history="1">
        <w:r w:rsidRPr="00500FE9">
          <w:rPr>
            <w:rFonts w:ascii="Times New Roman" w:eastAsia="Times New Roman" w:hAnsi="Times New Roman" w:cs="Times New Roman"/>
            <w:color w:val="000CFF"/>
            <w:sz w:val="24"/>
            <w:szCs w:val="24"/>
            <w:lang w:eastAsia="ru-RU"/>
          </w:rPr>
          <w:t>Пункт 2</w:t>
        </w:r>
      </w:hyperlink>
      <w:r w:rsidRPr="00500FE9">
        <w:rPr>
          <w:rFonts w:ascii="Times New Roman" w:eastAsia="Times New Roman" w:hAnsi="Times New Roman" w:cs="Times New Roman"/>
          <w:color w:val="000000"/>
          <w:sz w:val="24"/>
          <w:szCs w:val="24"/>
          <w:lang w:eastAsia="ru-RU"/>
        </w:rPr>
        <w:t> Закона Республики Беларусь от 21 февраля 1995 года «О внесении изменений и дополнений в некоторые законодательные акты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Рэспублікі</w:t>
      </w:r>
      <w:proofErr w:type="spellEnd"/>
      <w:r w:rsidRPr="00500FE9">
        <w:rPr>
          <w:rFonts w:ascii="Times New Roman" w:eastAsia="Times New Roman" w:hAnsi="Times New Roman" w:cs="Times New Roman"/>
          <w:color w:val="000000"/>
          <w:sz w:val="24"/>
          <w:szCs w:val="24"/>
          <w:lang w:eastAsia="ru-RU"/>
        </w:rPr>
        <w:t xml:space="preserve"> Беларусь, 1995 г., № 17, ст. 178).</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6. </w:t>
      </w:r>
      <w:hyperlink r:id="rId80" w:history="1">
        <w:r w:rsidRPr="00500FE9">
          <w:rPr>
            <w:rFonts w:ascii="Times New Roman" w:eastAsia="Times New Roman" w:hAnsi="Times New Roman" w:cs="Times New Roman"/>
            <w:color w:val="000CFF"/>
            <w:sz w:val="24"/>
            <w:szCs w:val="24"/>
            <w:lang w:eastAsia="ru-RU"/>
          </w:rPr>
          <w:t>Закон Республики Беларусь от 13 февраля 1997 года</w:t>
        </w:r>
      </w:hyperlink>
      <w:r w:rsidRPr="00500FE9">
        <w:rPr>
          <w:rFonts w:ascii="Times New Roman" w:eastAsia="Times New Roman" w:hAnsi="Times New Roman" w:cs="Times New Roman"/>
          <w:color w:val="000000"/>
          <w:sz w:val="24"/>
          <w:szCs w:val="24"/>
          <w:lang w:eastAsia="ru-RU"/>
        </w:rPr>
        <w:t>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Нацыянальнага</w:t>
      </w:r>
      <w:proofErr w:type="spellEnd"/>
      <w:r w:rsidRPr="00500FE9">
        <w:rPr>
          <w:rFonts w:ascii="Times New Roman" w:eastAsia="Times New Roman" w:hAnsi="Times New Roman" w:cs="Times New Roman"/>
          <w:color w:val="000000"/>
          <w:sz w:val="24"/>
          <w:szCs w:val="24"/>
          <w:lang w:eastAsia="ru-RU"/>
        </w:rPr>
        <w:t xml:space="preserve"> сходу </w:t>
      </w:r>
      <w:proofErr w:type="spellStart"/>
      <w:r w:rsidRPr="00500FE9">
        <w:rPr>
          <w:rFonts w:ascii="Times New Roman" w:eastAsia="Times New Roman" w:hAnsi="Times New Roman" w:cs="Times New Roman"/>
          <w:color w:val="000000"/>
          <w:sz w:val="24"/>
          <w:szCs w:val="24"/>
          <w:lang w:eastAsia="ru-RU"/>
        </w:rPr>
        <w:t>Рэспублікі</w:t>
      </w:r>
      <w:proofErr w:type="spellEnd"/>
      <w:r w:rsidRPr="00500FE9">
        <w:rPr>
          <w:rFonts w:ascii="Times New Roman" w:eastAsia="Times New Roman" w:hAnsi="Times New Roman" w:cs="Times New Roman"/>
          <w:color w:val="000000"/>
          <w:sz w:val="24"/>
          <w:szCs w:val="24"/>
          <w:lang w:eastAsia="ru-RU"/>
        </w:rPr>
        <w:t xml:space="preserve"> Беларусь, 1997 г., № 7, ст. 163).</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7. Утратил силу.</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8. </w:t>
      </w:r>
      <w:hyperlink r:id="rId81" w:history="1">
        <w:r w:rsidRPr="00500FE9">
          <w:rPr>
            <w:rFonts w:ascii="Times New Roman" w:eastAsia="Times New Roman" w:hAnsi="Times New Roman" w:cs="Times New Roman"/>
            <w:color w:val="000CFF"/>
            <w:sz w:val="24"/>
            <w:szCs w:val="24"/>
            <w:lang w:eastAsia="ru-RU"/>
          </w:rPr>
          <w:t>Закон Республики Беларусь от 6 января 1999 года</w:t>
        </w:r>
      </w:hyperlink>
      <w:r w:rsidRPr="00500FE9">
        <w:rPr>
          <w:rFonts w:ascii="Times New Roman" w:eastAsia="Times New Roman" w:hAnsi="Times New Roman" w:cs="Times New Roman"/>
          <w:color w:val="000000"/>
          <w:sz w:val="24"/>
          <w:szCs w:val="24"/>
          <w:lang w:eastAsia="ru-RU"/>
        </w:rPr>
        <w:t>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9. </w:t>
      </w:r>
      <w:hyperlink r:id="rId82" w:anchor="&amp;ArticleInText=5" w:history="1">
        <w:r w:rsidRPr="00500FE9">
          <w:rPr>
            <w:rFonts w:ascii="Times New Roman" w:eastAsia="Times New Roman" w:hAnsi="Times New Roman" w:cs="Times New Roman"/>
            <w:color w:val="000CFF"/>
            <w:sz w:val="24"/>
            <w:szCs w:val="24"/>
            <w:lang w:eastAsia="ru-RU"/>
          </w:rPr>
          <w:t>Статью 5</w:t>
        </w:r>
      </w:hyperlink>
      <w:r w:rsidRPr="00500FE9">
        <w:rPr>
          <w:rFonts w:ascii="Times New Roman" w:eastAsia="Times New Roman" w:hAnsi="Times New Roman" w:cs="Times New Roman"/>
          <w:color w:val="000000"/>
          <w:sz w:val="24"/>
          <w:szCs w:val="24"/>
          <w:lang w:eastAsia="ru-RU"/>
        </w:rPr>
        <w:t>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обеспечении» (Национальный реестр правовых актов Республики Беларусь, 2005 г., № 120, 2/1134).</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10. </w:t>
      </w:r>
      <w:hyperlink r:id="rId83" w:history="1">
        <w:r w:rsidRPr="00500FE9">
          <w:rPr>
            <w:rFonts w:ascii="Times New Roman" w:eastAsia="Times New Roman" w:hAnsi="Times New Roman" w:cs="Times New Roman"/>
            <w:color w:val="000CFF"/>
            <w:sz w:val="24"/>
            <w:szCs w:val="24"/>
            <w:lang w:eastAsia="ru-RU"/>
          </w:rPr>
          <w:t>Постановление</w:t>
        </w:r>
      </w:hyperlink>
      <w:r w:rsidRPr="00500FE9">
        <w:rPr>
          <w:rFonts w:ascii="Times New Roman" w:eastAsia="Times New Roman" w:hAnsi="Times New Roman" w:cs="Times New Roman"/>
          <w:color w:val="000000"/>
          <w:sz w:val="24"/>
          <w:szCs w:val="24"/>
          <w:lang w:eastAsia="ru-RU"/>
        </w:rPr>
        <w:t> Верховного Совета Республики Беларусь от 5 июня 1991 года «О введении в действие Закона Республики Беларусь «О занятости населения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Беларускай</w:t>
      </w:r>
      <w:proofErr w:type="spellEnd"/>
      <w:r w:rsidRPr="00500FE9">
        <w:rPr>
          <w:rFonts w:ascii="Times New Roman" w:eastAsia="Times New Roman" w:hAnsi="Times New Roman" w:cs="Times New Roman"/>
          <w:color w:val="000000"/>
          <w:sz w:val="24"/>
          <w:szCs w:val="24"/>
          <w:lang w:eastAsia="ru-RU"/>
        </w:rPr>
        <w:t xml:space="preserve"> ССР, 1991 г., № 19, ст. 274).</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11. </w:t>
      </w:r>
      <w:hyperlink r:id="rId84" w:history="1">
        <w:r w:rsidRPr="00500FE9">
          <w:rPr>
            <w:rFonts w:ascii="Times New Roman" w:eastAsia="Times New Roman" w:hAnsi="Times New Roman" w:cs="Times New Roman"/>
            <w:color w:val="000CFF"/>
            <w:sz w:val="24"/>
            <w:szCs w:val="24"/>
            <w:lang w:eastAsia="ru-RU"/>
          </w:rPr>
          <w:t>Постановление</w:t>
        </w:r>
      </w:hyperlink>
      <w:r w:rsidRPr="00500FE9">
        <w:rPr>
          <w:rFonts w:ascii="Times New Roman" w:eastAsia="Times New Roman" w:hAnsi="Times New Roman" w:cs="Times New Roman"/>
          <w:color w:val="000000"/>
          <w:sz w:val="24"/>
          <w:szCs w:val="24"/>
          <w:lang w:eastAsia="ru-RU"/>
        </w:rPr>
        <w:t>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Рэспублікі</w:t>
      </w:r>
      <w:proofErr w:type="spellEnd"/>
      <w:r w:rsidRPr="00500FE9">
        <w:rPr>
          <w:rFonts w:ascii="Times New Roman" w:eastAsia="Times New Roman" w:hAnsi="Times New Roman" w:cs="Times New Roman"/>
          <w:color w:val="000000"/>
          <w:sz w:val="24"/>
          <w:szCs w:val="24"/>
          <w:lang w:eastAsia="ru-RU"/>
        </w:rPr>
        <w:t xml:space="preserve"> Беларусь, 1992 г., № 32, ст. 516).</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12. </w:t>
      </w:r>
      <w:hyperlink r:id="rId85" w:history="1">
        <w:r w:rsidRPr="00500FE9">
          <w:rPr>
            <w:rFonts w:ascii="Times New Roman" w:eastAsia="Times New Roman" w:hAnsi="Times New Roman" w:cs="Times New Roman"/>
            <w:color w:val="000CFF"/>
            <w:sz w:val="24"/>
            <w:szCs w:val="24"/>
            <w:lang w:eastAsia="ru-RU"/>
          </w:rPr>
          <w:t>Постановление</w:t>
        </w:r>
      </w:hyperlink>
      <w:r w:rsidRPr="00500FE9">
        <w:rPr>
          <w:rFonts w:ascii="Times New Roman" w:eastAsia="Times New Roman" w:hAnsi="Times New Roman" w:cs="Times New Roman"/>
          <w:color w:val="000000"/>
          <w:sz w:val="24"/>
          <w:szCs w:val="24"/>
          <w:lang w:eastAsia="ru-RU"/>
        </w:rPr>
        <w:t> Верховного Совета Республики Беларусь от 1 февраля 1994 года «О введении в действие Закона Республики Беларусь «О внесении дополнений в Закон Республики Беларусь «О занятости населения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Рэспублікі</w:t>
      </w:r>
      <w:proofErr w:type="spellEnd"/>
      <w:r w:rsidRPr="00500FE9">
        <w:rPr>
          <w:rFonts w:ascii="Times New Roman" w:eastAsia="Times New Roman" w:hAnsi="Times New Roman" w:cs="Times New Roman"/>
          <w:color w:val="000000"/>
          <w:sz w:val="24"/>
          <w:szCs w:val="24"/>
          <w:lang w:eastAsia="ru-RU"/>
        </w:rPr>
        <w:t xml:space="preserve"> Беларусь, 1994 г., № 7, ст. 101).</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13. </w:t>
      </w:r>
      <w:hyperlink r:id="rId86" w:history="1">
        <w:r w:rsidRPr="00500FE9">
          <w:rPr>
            <w:rFonts w:ascii="Times New Roman" w:eastAsia="Times New Roman" w:hAnsi="Times New Roman" w:cs="Times New Roman"/>
            <w:color w:val="000CFF"/>
            <w:sz w:val="24"/>
            <w:szCs w:val="24"/>
            <w:lang w:eastAsia="ru-RU"/>
          </w:rPr>
          <w:t>Постановление</w:t>
        </w:r>
      </w:hyperlink>
      <w:r w:rsidRPr="00500FE9">
        <w:rPr>
          <w:rFonts w:ascii="Times New Roman" w:eastAsia="Times New Roman" w:hAnsi="Times New Roman" w:cs="Times New Roman"/>
          <w:color w:val="000000"/>
          <w:sz w:val="24"/>
          <w:szCs w:val="24"/>
          <w:lang w:eastAsia="ru-RU"/>
        </w:rPr>
        <w:t>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w:t>
      </w:r>
      <w:proofErr w:type="spellStart"/>
      <w:r w:rsidRPr="00500FE9">
        <w:rPr>
          <w:rFonts w:ascii="Times New Roman" w:eastAsia="Times New Roman" w:hAnsi="Times New Roman" w:cs="Times New Roman"/>
          <w:color w:val="000000"/>
          <w:sz w:val="24"/>
          <w:szCs w:val="24"/>
          <w:lang w:eastAsia="ru-RU"/>
        </w:rPr>
        <w:t>Ведамасці</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Вярхоўнага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Савета</w:t>
      </w:r>
      <w:proofErr w:type="spellEnd"/>
      <w:r w:rsidRPr="00500FE9">
        <w:rPr>
          <w:rFonts w:ascii="Times New Roman" w:eastAsia="Times New Roman" w:hAnsi="Times New Roman" w:cs="Times New Roman"/>
          <w:color w:val="000000"/>
          <w:sz w:val="24"/>
          <w:szCs w:val="24"/>
          <w:lang w:eastAsia="ru-RU"/>
        </w:rPr>
        <w:t xml:space="preserve"> </w:t>
      </w:r>
      <w:proofErr w:type="spellStart"/>
      <w:r w:rsidRPr="00500FE9">
        <w:rPr>
          <w:rFonts w:ascii="Times New Roman" w:eastAsia="Times New Roman" w:hAnsi="Times New Roman" w:cs="Times New Roman"/>
          <w:color w:val="000000"/>
          <w:sz w:val="24"/>
          <w:szCs w:val="24"/>
          <w:lang w:eastAsia="ru-RU"/>
        </w:rPr>
        <w:t>Рэспублікі</w:t>
      </w:r>
      <w:proofErr w:type="spellEnd"/>
      <w:r w:rsidRPr="00500FE9">
        <w:rPr>
          <w:rFonts w:ascii="Times New Roman" w:eastAsia="Times New Roman" w:hAnsi="Times New Roman" w:cs="Times New Roman"/>
          <w:color w:val="000000"/>
          <w:sz w:val="24"/>
          <w:szCs w:val="24"/>
          <w:lang w:eastAsia="ru-RU"/>
        </w:rPr>
        <w:t xml:space="preserve"> Беларусь, 1994 г., № 35, ст. 576).</w:t>
      </w:r>
    </w:p>
    <w:p w:rsidR="00500FE9" w:rsidRPr="00500FE9" w:rsidRDefault="00500FE9" w:rsidP="00500FE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tbl>
      <w:tblPr>
        <w:tblW w:w="15300" w:type="dxa"/>
        <w:shd w:val="clear" w:color="auto" w:fill="FFFFFF"/>
        <w:tblCellMar>
          <w:left w:w="0" w:type="dxa"/>
          <w:right w:w="0" w:type="dxa"/>
        </w:tblCellMar>
        <w:tblLook w:val="04A0"/>
      </w:tblPr>
      <w:tblGrid>
        <w:gridCol w:w="7650"/>
        <w:gridCol w:w="7650"/>
      </w:tblGrid>
      <w:tr w:rsidR="00500FE9" w:rsidRPr="00500FE9" w:rsidTr="00500FE9">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500FE9" w:rsidRPr="00500FE9" w:rsidRDefault="00500FE9" w:rsidP="00500FE9">
            <w:pPr>
              <w:spacing w:after="0" w:line="240" w:lineRule="auto"/>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b/>
                <w:bCs/>
                <w:color w:val="000000"/>
                <w:sz w:val="26"/>
                <w:lang w:eastAsia="ru-RU"/>
              </w:rPr>
              <w:t>Президент Республики Беларусь</w:t>
            </w:r>
          </w:p>
        </w:tc>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500FE9" w:rsidRPr="00500FE9" w:rsidRDefault="00500FE9" w:rsidP="00500FE9">
            <w:pPr>
              <w:spacing w:after="0" w:line="240" w:lineRule="auto"/>
              <w:jc w:val="right"/>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b/>
                <w:bCs/>
                <w:color w:val="000000"/>
                <w:sz w:val="26"/>
                <w:lang w:eastAsia="ru-RU"/>
              </w:rPr>
              <w:t>А.Лукашенко</w:t>
            </w:r>
          </w:p>
        </w:tc>
      </w:tr>
    </w:tbl>
    <w:p w:rsidR="00500FE9" w:rsidRPr="00500FE9" w:rsidRDefault="00500FE9" w:rsidP="00500F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0FE9">
        <w:rPr>
          <w:rFonts w:ascii="Times New Roman" w:eastAsia="Times New Roman" w:hAnsi="Times New Roman" w:cs="Times New Roman"/>
          <w:color w:val="000000"/>
          <w:sz w:val="24"/>
          <w:szCs w:val="24"/>
          <w:lang w:eastAsia="ru-RU"/>
        </w:rPr>
        <w:t> </w:t>
      </w:r>
    </w:p>
    <w:p w:rsidR="00977531" w:rsidRDefault="00977531"/>
    <w:sectPr w:rsidR="00977531" w:rsidSect="00977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0FE9"/>
    <w:rsid w:val="00500FE9"/>
    <w:rsid w:val="00977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00FE9"/>
  </w:style>
  <w:style w:type="character" w:customStyle="1" w:styleId="datepr">
    <w:name w:val="datepr"/>
    <w:basedOn w:val="a0"/>
    <w:rsid w:val="00500FE9"/>
  </w:style>
  <w:style w:type="character" w:customStyle="1" w:styleId="number">
    <w:name w:val="number"/>
    <w:basedOn w:val="a0"/>
    <w:rsid w:val="00500FE9"/>
  </w:style>
  <w:style w:type="paragraph" w:customStyle="1" w:styleId="title">
    <w:name w:val="title"/>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0FE9"/>
    <w:rPr>
      <w:color w:val="0000FF"/>
      <w:u w:val="single"/>
    </w:rPr>
  </w:style>
  <w:style w:type="character" w:styleId="a4">
    <w:name w:val="FollowedHyperlink"/>
    <w:basedOn w:val="a0"/>
    <w:uiPriority w:val="99"/>
    <w:semiHidden/>
    <w:unhideWhenUsed/>
    <w:rsid w:val="00500FE9"/>
    <w:rPr>
      <w:color w:val="800080"/>
      <w:u w:val="single"/>
    </w:rPr>
  </w:style>
  <w:style w:type="paragraph" w:customStyle="1" w:styleId="chapter">
    <w:name w:val="chapter"/>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50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500FE9"/>
  </w:style>
  <w:style w:type="character" w:customStyle="1" w:styleId="pers">
    <w:name w:val="pers"/>
    <w:basedOn w:val="a0"/>
    <w:rsid w:val="00500FE9"/>
  </w:style>
</w:styles>
</file>

<file path=word/webSettings.xml><?xml version="1.0" encoding="utf-8"?>
<w:webSettings xmlns:r="http://schemas.openxmlformats.org/officeDocument/2006/relationships" xmlns:w="http://schemas.openxmlformats.org/wordprocessingml/2006/main">
  <w:divs>
    <w:div w:id="6358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webnpa/text.asp?RN=H11100325" TargetMode="External"/><Relationship Id="rId18" Type="http://schemas.openxmlformats.org/officeDocument/2006/relationships/hyperlink" Target="https://etalonline.by/webnpa/text.asp?RN=H11600409" TargetMode="External"/><Relationship Id="rId26" Type="http://schemas.openxmlformats.org/officeDocument/2006/relationships/hyperlink" Target="https://etalonline.by/webnpa/text.asp?RN=H11000173" TargetMode="External"/><Relationship Id="rId39" Type="http://schemas.openxmlformats.org/officeDocument/2006/relationships/hyperlink" Target="https://etalonline.by/webnpa/text.asp?RN=H11600431" TargetMode="External"/><Relationship Id="rId21" Type="http://schemas.openxmlformats.org/officeDocument/2006/relationships/hyperlink" Target="https://etalonline.by/webnpa/text.asp?RN=H10600191" TargetMode="External"/><Relationship Id="rId34" Type="http://schemas.openxmlformats.org/officeDocument/2006/relationships/hyperlink" Target="https://etalonline.by/webnpa/text.asp?RN=H11400221" TargetMode="External"/><Relationship Id="rId42" Type="http://schemas.openxmlformats.org/officeDocument/2006/relationships/hyperlink" Target="https://etalonline.by/webnpa/text.asp?RN=H11800158" TargetMode="External"/><Relationship Id="rId47" Type="http://schemas.openxmlformats.org/officeDocument/2006/relationships/hyperlink" Target="https://etalonline.by/webnpa/text.asp?RN=H12000073" TargetMode="External"/><Relationship Id="rId50" Type="http://schemas.openxmlformats.org/officeDocument/2006/relationships/hyperlink" Target="https://etalonline.by/document/?regnum=h10600125" TargetMode="External"/><Relationship Id="rId55" Type="http://schemas.openxmlformats.org/officeDocument/2006/relationships/hyperlink" Target="https://etalonline.by/webnpa/text.asp?RN=v19402875" TargetMode="External"/><Relationship Id="rId63" Type="http://schemas.openxmlformats.org/officeDocument/2006/relationships/hyperlink" Target="https://etalonline.by/document/?regnum=h10600125" TargetMode="External"/><Relationship Id="rId68" Type="http://schemas.openxmlformats.org/officeDocument/2006/relationships/hyperlink" Target="https://etalonline.by/webnpa/text.asp?RN=HK1100243" TargetMode="External"/><Relationship Id="rId76" Type="http://schemas.openxmlformats.org/officeDocument/2006/relationships/hyperlink" Target="https://etalonline.by/webnpa/text.asp?RN=V19201962" TargetMode="External"/><Relationship Id="rId84" Type="http://schemas.openxmlformats.org/officeDocument/2006/relationships/hyperlink" Target="https://etalonline.by/webnpa/text.asp?RN=v29201963" TargetMode="External"/><Relationship Id="rId7" Type="http://schemas.openxmlformats.org/officeDocument/2006/relationships/hyperlink" Target="https://etalonline.by/webnpa/text.asp?RN=H10900006" TargetMode="External"/><Relationship Id="rId71" Type="http://schemas.openxmlformats.org/officeDocument/2006/relationships/hyperlink" Target="https://etalonline.by/webnpa/text.asp?RN=HK1100243" TargetMode="External"/><Relationship Id="rId2" Type="http://schemas.openxmlformats.org/officeDocument/2006/relationships/settings" Target="settings.xml"/><Relationship Id="rId16" Type="http://schemas.openxmlformats.org/officeDocument/2006/relationships/hyperlink" Target="https://etalonline.by/webnpa/text.asp?RN=H11500232" TargetMode="External"/><Relationship Id="rId29" Type="http://schemas.openxmlformats.org/officeDocument/2006/relationships/hyperlink" Target="https://etalonline.by/webnpa/text.asp?RN=H11100331" TargetMode="External"/><Relationship Id="rId11" Type="http://schemas.openxmlformats.org/officeDocument/2006/relationships/hyperlink" Target="https://etalonline.by/webnpa/text.asp?RN=H10900114" TargetMode="External"/><Relationship Id="rId24" Type="http://schemas.openxmlformats.org/officeDocument/2006/relationships/hyperlink" Target="https://etalonline.by/webnpa/text.asp?RN=H10900070" TargetMode="External"/><Relationship Id="rId32" Type="http://schemas.openxmlformats.org/officeDocument/2006/relationships/hyperlink" Target="https://etalonline.by/webnpa/text.asp?RN=H11300095" TargetMode="External"/><Relationship Id="rId37" Type="http://schemas.openxmlformats.org/officeDocument/2006/relationships/hyperlink" Target="https://etalonline.by/webnpa/text.asp?RN=H11500341" TargetMode="External"/><Relationship Id="rId40" Type="http://schemas.openxmlformats.org/officeDocument/2006/relationships/hyperlink" Target="https://etalonline.by/webnpa/text.asp?RN=H11700085" TargetMode="External"/><Relationship Id="rId45" Type="http://schemas.openxmlformats.org/officeDocument/2006/relationships/hyperlink" Target="https://etalonline.by/webnpa/text.asp?RN=H11900269" TargetMode="External"/><Relationship Id="rId53" Type="http://schemas.openxmlformats.org/officeDocument/2006/relationships/hyperlink" Target="https://etalonline.by/webnpa/text.asp?RN=HK1100243" TargetMode="External"/><Relationship Id="rId58" Type="http://schemas.openxmlformats.org/officeDocument/2006/relationships/hyperlink" Target="https://etalonline.by/webnpa/text.asp?RN=H12100142" TargetMode="External"/><Relationship Id="rId66" Type="http://schemas.openxmlformats.org/officeDocument/2006/relationships/hyperlink" Target="https://etalonline.by/webnpa/text.asp?RN=HK9900296" TargetMode="External"/><Relationship Id="rId74" Type="http://schemas.openxmlformats.org/officeDocument/2006/relationships/hyperlink" Target="https://etalonline.by/webnpa/text.asp?RN=H12100140" TargetMode="External"/><Relationship Id="rId79" Type="http://schemas.openxmlformats.org/officeDocument/2006/relationships/hyperlink" Target="https://etalonline.by/webnpa/text.asp?RN=V19503601" TargetMode="External"/><Relationship Id="rId87" Type="http://schemas.openxmlformats.org/officeDocument/2006/relationships/fontTable" Target="fontTable.xml"/><Relationship Id="rId5" Type="http://schemas.openxmlformats.org/officeDocument/2006/relationships/hyperlink" Target="https://etalonline.by/webnpa/text.asp?RN=H10800348" TargetMode="External"/><Relationship Id="rId61" Type="http://schemas.openxmlformats.org/officeDocument/2006/relationships/hyperlink" Target="https://etalonline.by/webnpa/text.asp?RN=H12100140" TargetMode="External"/><Relationship Id="rId82" Type="http://schemas.openxmlformats.org/officeDocument/2006/relationships/hyperlink" Target="https://etalonline.by/webnpa/text.asp?RN=H10500037" TargetMode="External"/><Relationship Id="rId19" Type="http://schemas.openxmlformats.org/officeDocument/2006/relationships/hyperlink" Target="https://etalonline.by/webnpa/text.asp?RN=H11600409" TargetMode="External"/><Relationship Id="rId4" Type="http://schemas.openxmlformats.org/officeDocument/2006/relationships/hyperlink" Target="https://etalonline.by/webnpa/text.asp?RN=H10700280" TargetMode="External"/><Relationship Id="rId9" Type="http://schemas.openxmlformats.org/officeDocument/2006/relationships/hyperlink" Target="https://etalonline.by/webnpa/text.asp?RN=H10900037" TargetMode="External"/><Relationship Id="rId14" Type="http://schemas.openxmlformats.org/officeDocument/2006/relationships/hyperlink" Target="https://etalonline.by/webnpa/text.asp?RN=H11300028" TargetMode="External"/><Relationship Id="rId22" Type="http://schemas.openxmlformats.org/officeDocument/2006/relationships/hyperlink" Target="https://etalonline.by/webnpa/text.asp?RN=H10700303" TargetMode="External"/><Relationship Id="rId27" Type="http://schemas.openxmlformats.org/officeDocument/2006/relationships/hyperlink" Target="https://etalonline.by/webnpa/text.asp?RN=H11000176" TargetMode="External"/><Relationship Id="rId30" Type="http://schemas.openxmlformats.org/officeDocument/2006/relationships/hyperlink" Target="https://etalonline.by/webnpa/text.asp?RN=H11200430" TargetMode="External"/><Relationship Id="rId35" Type="http://schemas.openxmlformats.org/officeDocument/2006/relationships/hyperlink" Target="https://etalonline.by/webnpa/text.asp?RN=H11400225" TargetMode="External"/><Relationship Id="rId43" Type="http://schemas.openxmlformats.org/officeDocument/2006/relationships/hyperlink" Target="https://etalonline.by/webnpa/text.asp?RN=H11800160" TargetMode="External"/><Relationship Id="rId48" Type="http://schemas.openxmlformats.org/officeDocument/2006/relationships/hyperlink" Target="https://etalonline.by/webnpa/text.asp?RN=H12100140" TargetMode="External"/><Relationship Id="rId56" Type="http://schemas.openxmlformats.org/officeDocument/2006/relationships/hyperlink" Target="https://etalonline.by/webnpa/text.asp?RN=v19402875" TargetMode="External"/><Relationship Id="rId64" Type="http://schemas.openxmlformats.org/officeDocument/2006/relationships/hyperlink" Target="https://etalonline.by/document/?regnum=h10600125" TargetMode="External"/><Relationship Id="rId69" Type="http://schemas.openxmlformats.org/officeDocument/2006/relationships/hyperlink" Target="https://etalonline.by/webnpa/text.asp?RN=HK9900296" TargetMode="External"/><Relationship Id="rId77" Type="http://schemas.openxmlformats.org/officeDocument/2006/relationships/hyperlink" Target="https://etalonline.by/webnpa/text.asp?RN=V19402731" TargetMode="External"/><Relationship Id="rId8" Type="http://schemas.openxmlformats.org/officeDocument/2006/relationships/hyperlink" Target="https://etalonline.by/webnpa/text.asp?RN=H10900019" TargetMode="External"/><Relationship Id="rId51" Type="http://schemas.openxmlformats.org/officeDocument/2006/relationships/hyperlink" Target="https://etalonline.by/document/?regnum=h10600125" TargetMode="External"/><Relationship Id="rId72" Type="http://schemas.openxmlformats.org/officeDocument/2006/relationships/hyperlink" Target="https://etalonline.by/webnpa/text.asp?RN=H12100140" TargetMode="External"/><Relationship Id="rId80" Type="http://schemas.openxmlformats.org/officeDocument/2006/relationships/hyperlink" Target="https://etalonline.by/webnpa/text.asp?RN=H19700013" TargetMode="External"/><Relationship Id="rId85" Type="http://schemas.openxmlformats.org/officeDocument/2006/relationships/hyperlink" Target="https://etalonline.by/webnpa/text.asp?RN=v29402732" TargetMode="External"/><Relationship Id="rId3" Type="http://schemas.openxmlformats.org/officeDocument/2006/relationships/webSettings" Target="webSettings.xml"/><Relationship Id="rId12" Type="http://schemas.openxmlformats.org/officeDocument/2006/relationships/hyperlink" Target="https://etalonline.by/webnpa/text.asp?RN=H11000100" TargetMode="External"/><Relationship Id="rId17" Type="http://schemas.openxmlformats.org/officeDocument/2006/relationships/hyperlink" Target="https://etalonline.by/webnpa/text.asp?RN=H11500277" TargetMode="External"/><Relationship Id="rId25" Type="http://schemas.openxmlformats.org/officeDocument/2006/relationships/hyperlink" Target="https://etalonline.by/webnpa/text.asp?RN=H10900073" TargetMode="External"/><Relationship Id="rId33" Type="http://schemas.openxmlformats.org/officeDocument/2006/relationships/hyperlink" Target="https://etalonline.by/webnpa/text.asp?RN=H11300097" TargetMode="External"/><Relationship Id="rId38" Type="http://schemas.openxmlformats.org/officeDocument/2006/relationships/hyperlink" Target="https://etalonline.by/webnpa/text.asp?RN=H11600430" TargetMode="External"/><Relationship Id="rId46" Type="http://schemas.openxmlformats.org/officeDocument/2006/relationships/hyperlink" Target="https://etalonline.by/webnpa/text.asp?RN=H12000071" TargetMode="External"/><Relationship Id="rId59" Type="http://schemas.openxmlformats.org/officeDocument/2006/relationships/hyperlink" Target="https://etalonline.by/webnpa/text.asp?RN=H10800418" TargetMode="External"/><Relationship Id="rId67" Type="http://schemas.openxmlformats.org/officeDocument/2006/relationships/hyperlink" Target="https://etalonline.by/webnpa/text.asp?RN=HK1100243" TargetMode="External"/><Relationship Id="rId20" Type="http://schemas.openxmlformats.org/officeDocument/2006/relationships/hyperlink" Target="https://etalonline.by/webnpa/text.asp?RN=H12000050" TargetMode="External"/><Relationship Id="rId41" Type="http://schemas.openxmlformats.org/officeDocument/2006/relationships/hyperlink" Target="https://etalonline.by/webnpa/text.asp?RN=H11700086" TargetMode="External"/><Relationship Id="rId54" Type="http://schemas.openxmlformats.org/officeDocument/2006/relationships/hyperlink" Target="https://etalonline.by/webnpa/text.asp?RN=HK1100243" TargetMode="External"/><Relationship Id="rId62" Type="http://schemas.openxmlformats.org/officeDocument/2006/relationships/hyperlink" Target="https://etalonline.by/webnpa/text.asp?RN=H12100140" TargetMode="External"/><Relationship Id="rId70" Type="http://schemas.openxmlformats.org/officeDocument/2006/relationships/hyperlink" Target="https://etalonline.by/webnpa/text.asp?RN=HK1100243" TargetMode="External"/><Relationship Id="rId75" Type="http://schemas.openxmlformats.org/officeDocument/2006/relationships/hyperlink" Target="https://etalonline.by/webnpa/text.asp?RN=V19100828" TargetMode="External"/><Relationship Id="rId83" Type="http://schemas.openxmlformats.org/officeDocument/2006/relationships/hyperlink" Target="https://etalonline.by/webnpa/text.asp?RN=v29100845"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H10800354" TargetMode="External"/><Relationship Id="rId15" Type="http://schemas.openxmlformats.org/officeDocument/2006/relationships/hyperlink" Target="https://etalonline.by/webnpa/text.asp?RN=H11400106" TargetMode="External"/><Relationship Id="rId23" Type="http://schemas.openxmlformats.org/officeDocument/2006/relationships/hyperlink" Target="https://etalonline.by/webnpa/text.asp?RN=H10800450" TargetMode="External"/><Relationship Id="rId28" Type="http://schemas.openxmlformats.org/officeDocument/2006/relationships/hyperlink" Target="https://etalonline.by/webnpa/text.asp?RN=H11100329" TargetMode="External"/><Relationship Id="rId36" Type="http://schemas.openxmlformats.org/officeDocument/2006/relationships/hyperlink" Target="https://etalonline.by/webnpa/text.asp?RN=H11500339" TargetMode="External"/><Relationship Id="rId49" Type="http://schemas.openxmlformats.org/officeDocument/2006/relationships/hyperlink" Target="https://etalonline.by/webnpa/text.asp?RN=H12100142" TargetMode="External"/><Relationship Id="rId57" Type="http://schemas.openxmlformats.org/officeDocument/2006/relationships/hyperlink" Target="https://etalonline.by/document/?regnum=h10600125" TargetMode="External"/><Relationship Id="rId10" Type="http://schemas.openxmlformats.org/officeDocument/2006/relationships/hyperlink" Target="https://etalonline.by/webnpa/text.asp?RN=H10900094" TargetMode="External"/><Relationship Id="rId31" Type="http://schemas.openxmlformats.org/officeDocument/2006/relationships/hyperlink" Target="https://etalonline.by/webnpa/text.asp?RN=H11200432" TargetMode="External"/><Relationship Id="rId44" Type="http://schemas.openxmlformats.org/officeDocument/2006/relationships/hyperlink" Target="https://etalonline.by/webnpa/text.asp?RN=H11900268" TargetMode="External"/><Relationship Id="rId52" Type="http://schemas.openxmlformats.org/officeDocument/2006/relationships/hyperlink" Target="https://etalonline.by/webnpa/text.asp?RN=HK9900296" TargetMode="External"/><Relationship Id="rId60" Type="http://schemas.openxmlformats.org/officeDocument/2006/relationships/hyperlink" Target="https://etalonline.by/webnpa/text.asp?RN=H12100140" TargetMode="External"/><Relationship Id="rId65" Type="http://schemas.openxmlformats.org/officeDocument/2006/relationships/hyperlink" Target="https://etalonline.by/webnpa/text.asp?RN=H12100140" TargetMode="External"/><Relationship Id="rId73" Type="http://schemas.openxmlformats.org/officeDocument/2006/relationships/hyperlink" Target="https://etalonline.by/document/?regnum=h10600125" TargetMode="External"/><Relationship Id="rId78" Type="http://schemas.openxmlformats.org/officeDocument/2006/relationships/hyperlink" Target="https://etalonline.by/webnpa/text.asp?RN=V19403379" TargetMode="External"/><Relationship Id="rId81" Type="http://schemas.openxmlformats.org/officeDocument/2006/relationships/hyperlink" Target="https://etalonline.by/webnpa/text.asp?RN=H19900232" TargetMode="External"/><Relationship Id="rId86" Type="http://schemas.openxmlformats.org/officeDocument/2006/relationships/hyperlink" Target="https://etalonline.by/webnpa/text.asp?RN=v29403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12639</Words>
  <Characters>72046</Characters>
  <Application>Microsoft Office Word</Application>
  <DocSecurity>0</DocSecurity>
  <Lines>600</Lines>
  <Paragraphs>169</Paragraphs>
  <ScaleCrop>false</ScaleCrop>
  <Company/>
  <LinksUpToDate>false</LinksUpToDate>
  <CharactersWithSpaces>84516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2022-06-10T13:17:00Z</dcterms:created>
  <dcterms:modified xsi:type="dcterms:W3CDTF">2022-06-10T13:17:00Z</dcterms:modified>
</cp:coreProperties>
</file>